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8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9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82" w:rsidRPr="001D762D" w:rsidRDefault="003A6C82" w:rsidP="003A6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62D">
        <w:rPr>
          <w:rFonts w:ascii="Times New Roman" w:hAnsi="Times New Roman"/>
          <w:sz w:val="28"/>
          <w:szCs w:val="28"/>
        </w:rPr>
        <w:t>МБОУ «Вилюйская начальная общеобразовательная школа №1»</w:t>
      </w:r>
    </w:p>
    <w:p w:rsidR="003A6C82" w:rsidRPr="001D762D" w:rsidRDefault="003A6C82" w:rsidP="003A6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6C82" w:rsidRPr="001D762D" w:rsidRDefault="003A6C82" w:rsidP="003A6C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6C82" w:rsidRPr="001D762D" w:rsidRDefault="003A6C82" w:rsidP="003A6C82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D762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УТВЕРЖДАЮ</w:t>
      </w:r>
    </w:p>
    <w:p w:rsidR="003A6C82" w:rsidRPr="001D762D" w:rsidRDefault="003A6C82" w:rsidP="003A6C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D762D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Pr="001D762D">
        <w:rPr>
          <w:rFonts w:ascii="Times New Roman" w:hAnsi="Times New Roman"/>
          <w:sz w:val="28"/>
          <w:szCs w:val="28"/>
        </w:rPr>
        <w:t>школы:_</w:t>
      </w:r>
      <w:proofErr w:type="gramEnd"/>
      <w:r w:rsidRPr="001D762D">
        <w:rPr>
          <w:rFonts w:ascii="Times New Roman" w:hAnsi="Times New Roman"/>
          <w:sz w:val="28"/>
          <w:szCs w:val="28"/>
        </w:rPr>
        <w:t>___________</w:t>
      </w:r>
    </w:p>
    <w:p w:rsidR="003A6C82" w:rsidRPr="001D762D" w:rsidRDefault="003A6C82" w:rsidP="003A6C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D762D">
        <w:rPr>
          <w:rFonts w:ascii="Times New Roman" w:hAnsi="Times New Roman"/>
          <w:sz w:val="28"/>
          <w:szCs w:val="28"/>
        </w:rPr>
        <w:tab/>
      </w:r>
      <w:r w:rsidRPr="001D762D">
        <w:rPr>
          <w:rFonts w:ascii="Times New Roman" w:hAnsi="Times New Roman"/>
          <w:sz w:val="28"/>
          <w:szCs w:val="28"/>
        </w:rPr>
        <w:tab/>
        <w:t>Кривошапкин И. П.</w:t>
      </w:r>
    </w:p>
    <w:p w:rsidR="003A6C82" w:rsidRPr="001D762D" w:rsidRDefault="003A6C82" w:rsidP="003A6C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D762D">
        <w:rPr>
          <w:rFonts w:ascii="Times New Roman" w:hAnsi="Times New Roman"/>
          <w:sz w:val="28"/>
          <w:szCs w:val="28"/>
        </w:rPr>
        <w:t>«_____»______________201</w:t>
      </w:r>
      <w:r>
        <w:rPr>
          <w:rFonts w:ascii="Times New Roman" w:hAnsi="Times New Roman"/>
          <w:sz w:val="28"/>
          <w:szCs w:val="28"/>
        </w:rPr>
        <w:t>4</w:t>
      </w:r>
      <w:r w:rsidRPr="001D762D">
        <w:rPr>
          <w:rFonts w:ascii="Times New Roman" w:hAnsi="Times New Roman"/>
          <w:sz w:val="28"/>
          <w:szCs w:val="28"/>
        </w:rPr>
        <w:t xml:space="preserve"> г.</w:t>
      </w:r>
    </w:p>
    <w:p w:rsidR="003A6C82" w:rsidRDefault="003A6C82" w:rsidP="003A6C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C82" w:rsidRDefault="003A6C82" w:rsidP="003A6C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C82" w:rsidRDefault="003A6C82" w:rsidP="003A6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6C82" w:rsidRDefault="003A6C82" w:rsidP="003A6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6C82" w:rsidRDefault="003A6C82" w:rsidP="003A6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6C82" w:rsidRDefault="003A6C82" w:rsidP="003A6C82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57352" w:rsidRPr="001D762D" w:rsidRDefault="00257352" w:rsidP="003A6C82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57352" w:rsidRDefault="003A6C82" w:rsidP="003A6C82">
      <w:pPr>
        <w:jc w:val="center"/>
        <w:rPr>
          <w:rFonts w:ascii="Times New Roman" w:hAnsi="Times New Roman"/>
          <w:sz w:val="32"/>
          <w:szCs w:val="32"/>
        </w:rPr>
      </w:pPr>
      <w:r w:rsidRPr="001D762D">
        <w:rPr>
          <w:rFonts w:ascii="Times New Roman" w:hAnsi="Times New Roman"/>
          <w:sz w:val="32"/>
          <w:szCs w:val="32"/>
        </w:rPr>
        <w:t xml:space="preserve">Аналитический отчет </w:t>
      </w:r>
      <w:r w:rsidR="00257352">
        <w:rPr>
          <w:rFonts w:ascii="Times New Roman" w:hAnsi="Times New Roman"/>
          <w:sz w:val="32"/>
          <w:szCs w:val="32"/>
        </w:rPr>
        <w:t xml:space="preserve">методической </w:t>
      </w:r>
      <w:r w:rsidR="002B05B3">
        <w:rPr>
          <w:rFonts w:ascii="Times New Roman" w:hAnsi="Times New Roman"/>
          <w:sz w:val="32"/>
          <w:szCs w:val="32"/>
        </w:rPr>
        <w:t xml:space="preserve">работы </w:t>
      </w:r>
      <w:r w:rsidR="00257352">
        <w:rPr>
          <w:rFonts w:ascii="Times New Roman" w:hAnsi="Times New Roman"/>
          <w:sz w:val="32"/>
          <w:szCs w:val="32"/>
        </w:rPr>
        <w:t xml:space="preserve">школы </w:t>
      </w:r>
    </w:p>
    <w:p w:rsidR="003A6C82" w:rsidRPr="001D762D" w:rsidRDefault="003A6C82" w:rsidP="003A6C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D762D">
        <w:rPr>
          <w:rFonts w:ascii="Times New Roman" w:hAnsi="Times New Roman"/>
          <w:sz w:val="32"/>
          <w:szCs w:val="32"/>
        </w:rPr>
        <w:t>за  201</w:t>
      </w:r>
      <w:r>
        <w:rPr>
          <w:rFonts w:ascii="Times New Roman" w:hAnsi="Times New Roman"/>
          <w:sz w:val="32"/>
          <w:szCs w:val="32"/>
        </w:rPr>
        <w:t>3</w:t>
      </w:r>
      <w:proofErr w:type="gramEnd"/>
      <w:r w:rsidRPr="001D762D">
        <w:rPr>
          <w:rFonts w:ascii="Times New Roman" w:hAnsi="Times New Roman"/>
          <w:sz w:val="32"/>
          <w:szCs w:val="32"/>
        </w:rPr>
        <w:t>-201</w:t>
      </w:r>
      <w:r>
        <w:rPr>
          <w:rFonts w:ascii="Times New Roman" w:hAnsi="Times New Roman"/>
          <w:sz w:val="32"/>
          <w:szCs w:val="32"/>
        </w:rPr>
        <w:t>4</w:t>
      </w:r>
      <w:r w:rsidRPr="001D762D">
        <w:rPr>
          <w:rFonts w:ascii="Times New Roman" w:hAnsi="Times New Roman"/>
          <w:sz w:val="32"/>
          <w:szCs w:val="32"/>
        </w:rPr>
        <w:t xml:space="preserve"> учебный год</w:t>
      </w:r>
      <w:r w:rsidRPr="001D762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A6C82" w:rsidRDefault="003A6C82" w:rsidP="003A6C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82" w:rsidRDefault="003A6C82" w:rsidP="003A6C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82" w:rsidRDefault="003A6C82" w:rsidP="003A6C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82" w:rsidRDefault="003A6C82" w:rsidP="003A6C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82" w:rsidRDefault="003A6C82" w:rsidP="003A6C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82" w:rsidRDefault="003A6C82" w:rsidP="003A6C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82" w:rsidRDefault="003A6C82" w:rsidP="003A6C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82" w:rsidRDefault="003A6C82" w:rsidP="003A6C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82" w:rsidRDefault="003A6C82" w:rsidP="003A6C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82" w:rsidRDefault="003A6C82" w:rsidP="003A6C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82" w:rsidRDefault="003A6C82" w:rsidP="003A6C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4B6" w:rsidRDefault="000F54B6" w:rsidP="003A6C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4B6" w:rsidRPr="008B7D2E" w:rsidRDefault="000F54B6" w:rsidP="000F5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D2E">
        <w:rPr>
          <w:rFonts w:ascii="Times New Roman" w:hAnsi="Times New Roman" w:cs="Times New Roman"/>
          <w:sz w:val="24"/>
          <w:szCs w:val="24"/>
        </w:rPr>
        <w:t>Вилюйск 2014 г.</w:t>
      </w:r>
    </w:p>
    <w:p w:rsidR="00A644D3" w:rsidRPr="008B7D2E" w:rsidRDefault="00A644D3" w:rsidP="000F5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D2E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A644D3" w:rsidRPr="008B7D2E" w:rsidRDefault="00A644D3" w:rsidP="003A6C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4D3" w:rsidRPr="008B7D2E" w:rsidRDefault="00A644D3" w:rsidP="003A6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D2E">
        <w:rPr>
          <w:rFonts w:ascii="Times New Roman" w:hAnsi="Times New Roman" w:cs="Times New Roman"/>
          <w:sz w:val="24"/>
          <w:szCs w:val="24"/>
        </w:rPr>
        <w:t>1.Информационная справка школы</w:t>
      </w:r>
    </w:p>
    <w:p w:rsidR="00A644D3" w:rsidRPr="008B7D2E" w:rsidRDefault="00A644D3" w:rsidP="003A6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D2E">
        <w:rPr>
          <w:rFonts w:ascii="Times New Roman" w:hAnsi="Times New Roman" w:cs="Times New Roman"/>
          <w:sz w:val="24"/>
          <w:szCs w:val="24"/>
        </w:rPr>
        <w:t>2.Цели и задачи на 201</w:t>
      </w:r>
      <w:r w:rsidR="002363C6" w:rsidRPr="008B7D2E">
        <w:rPr>
          <w:rFonts w:ascii="Times New Roman" w:hAnsi="Times New Roman" w:cs="Times New Roman"/>
          <w:sz w:val="24"/>
          <w:szCs w:val="24"/>
        </w:rPr>
        <w:t>3</w:t>
      </w:r>
      <w:r w:rsidRPr="008B7D2E">
        <w:rPr>
          <w:rFonts w:ascii="Times New Roman" w:hAnsi="Times New Roman" w:cs="Times New Roman"/>
          <w:sz w:val="24"/>
          <w:szCs w:val="24"/>
        </w:rPr>
        <w:t>-201</w:t>
      </w:r>
      <w:r w:rsidR="002363C6" w:rsidRPr="008B7D2E">
        <w:rPr>
          <w:rFonts w:ascii="Times New Roman" w:hAnsi="Times New Roman" w:cs="Times New Roman"/>
          <w:sz w:val="24"/>
          <w:szCs w:val="24"/>
        </w:rPr>
        <w:t>4</w:t>
      </w:r>
      <w:r w:rsidRPr="008B7D2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644D3" w:rsidRPr="008B7D2E" w:rsidRDefault="00A644D3" w:rsidP="003A6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B7D2E">
        <w:rPr>
          <w:rFonts w:ascii="Times New Roman" w:hAnsi="Times New Roman"/>
          <w:sz w:val="24"/>
          <w:szCs w:val="24"/>
        </w:rPr>
        <w:t>3.Педагогический персонал</w:t>
      </w:r>
    </w:p>
    <w:p w:rsidR="00A644D3" w:rsidRPr="008B7D2E" w:rsidRDefault="00A644D3" w:rsidP="003A6C82">
      <w:pPr>
        <w:spacing w:line="240" w:lineRule="auto"/>
        <w:rPr>
          <w:rFonts w:ascii="Times New Roman" w:hAnsi="Times New Roman"/>
          <w:sz w:val="24"/>
          <w:szCs w:val="24"/>
        </w:rPr>
      </w:pPr>
      <w:r w:rsidRPr="008B7D2E">
        <w:rPr>
          <w:rFonts w:ascii="Times New Roman" w:hAnsi="Times New Roman"/>
          <w:sz w:val="24"/>
          <w:szCs w:val="24"/>
        </w:rPr>
        <w:t>3.1.Образование педагогических работников</w:t>
      </w:r>
    </w:p>
    <w:p w:rsidR="00A644D3" w:rsidRPr="008B7D2E" w:rsidRDefault="00A644D3" w:rsidP="003A6C82">
      <w:pPr>
        <w:spacing w:line="240" w:lineRule="auto"/>
        <w:rPr>
          <w:rFonts w:ascii="Times New Roman" w:hAnsi="Times New Roman"/>
          <w:sz w:val="24"/>
          <w:szCs w:val="24"/>
        </w:rPr>
      </w:pPr>
      <w:r w:rsidRPr="008B7D2E">
        <w:rPr>
          <w:rFonts w:ascii="Times New Roman" w:hAnsi="Times New Roman"/>
          <w:sz w:val="24"/>
          <w:szCs w:val="24"/>
        </w:rPr>
        <w:t>3.2.Курсы повышения квалификации</w:t>
      </w:r>
    </w:p>
    <w:p w:rsidR="00A644D3" w:rsidRPr="008B7D2E" w:rsidRDefault="00A644D3" w:rsidP="003A6C82">
      <w:pPr>
        <w:spacing w:line="240" w:lineRule="auto"/>
        <w:rPr>
          <w:rFonts w:ascii="Times New Roman" w:hAnsi="Times New Roman"/>
          <w:sz w:val="24"/>
          <w:szCs w:val="24"/>
        </w:rPr>
      </w:pPr>
      <w:r w:rsidRPr="008B7D2E">
        <w:rPr>
          <w:rFonts w:ascii="Times New Roman" w:hAnsi="Times New Roman"/>
          <w:sz w:val="24"/>
          <w:szCs w:val="24"/>
        </w:rPr>
        <w:t>3.</w:t>
      </w:r>
      <w:r w:rsidR="003A6C82" w:rsidRPr="008B7D2E">
        <w:rPr>
          <w:rFonts w:ascii="Times New Roman" w:hAnsi="Times New Roman"/>
          <w:sz w:val="24"/>
          <w:szCs w:val="24"/>
        </w:rPr>
        <w:t>3</w:t>
      </w:r>
      <w:r w:rsidRPr="008B7D2E">
        <w:rPr>
          <w:rFonts w:ascii="Times New Roman" w:hAnsi="Times New Roman"/>
          <w:sz w:val="24"/>
          <w:szCs w:val="24"/>
        </w:rPr>
        <w:t>.Аттестация педагогических работников</w:t>
      </w:r>
    </w:p>
    <w:p w:rsidR="00A644D3" w:rsidRPr="008B7D2E" w:rsidRDefault="003A6C82" w:rsidP="003A6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B7D2E">
        <w:rPr>
          <w:rFonts w:ascii="Times New Roman" w:hAnsi="Times New Roman"/>
          <w:sz w:val="24"/>
          <w:szCs w:val="24"/>
        </w:rPr>
        <w:t>3.4</w:t>
      </w:r>
      <w:r w:rsidR="00A644D3" w:rsidRPr="008B7D2E">
        <w:rPr>
          <w:rFonts w:ascii="Times New Roman" w:hAnsi="Times New Roman"/>
          <w:sz w:val="24"/>
          <w:szCs w:val="24"/>
        </w:rPr>
        <w:t>.Количественный и качественный состав кадров на конец 201</w:t>
      </w:r>
      <w:r w:rsidR="002B05B3">
        <w:rPr>
          <w:rFonts w:ascii="Times New Roman" w:hAnsi="Times New Roman"/>
          <w:sz w:val="24"/>
          <w:szCs w:val="24"/>
        </w:rPr>
        <w:t>3</w:t>
      </w:r>
      <w:r w:rsidR="00A644D3" w:rsidRPr="008B7D2E">
        <w:rPr>
          <w:rFonts w:ascii="Times New Roman" w:hAnsi="Times New Roman"/>
          <w:sz w:val="24"/>
          <w:szCs w:val="24"/>
        </w:rPr>
        <w:t>-201</w:t>
      </w:r>
      <w:r w:rsidR="002B05B3">
        <w:rPr>
          <w:rFonts w:ascii="Times New Roman" w:hAnsi="Times New Roman"/>
          <w:sz w:val="24"/>
          <w:szCs w:val="24"/>
        </w:rPr>
        <w:t>4</w:t>
      </w:r>
      <w:r w:rsidR="00A644D3" w:rsidRPr="008B7D2E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2363C6" w:rsidRPr="008B7D2E" w:rsidRDefault="003A6C82" w:rsidP="003A6C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2E">
        <w:rPr>
          <w:rFonts w:ascii="Times New Roman" w:hAnsi="Times New Roman" w:cs="Times New Roman"/>
          <w:sz w:val="24"/>
          <w:szCs w:val="24"/>
        </w:rPr>
        <w:t>3.5</w:t>
      </w:r>
      <w:r w:rsidR="00840EDF" w:rsidRPr="008B7D2E">
        <w:rPr>
          <w:rFonts w:ascii="Times New Roman" w:hAnsi="Times New Roman" w:cs="Times New Roman"/>
          <w:sz w:val="24"/>
          <w:szCs w:val="24"/>
        </w:rPr>
        <w:t>.</w:t>
      </w:r>
      <w:r w:rsidR="002363C6" w:rsidRPr="008B7D2E">
        <w:rPr>
          <w:rFonts w:ascii="Times New Roman" w:hAnsi="Times New Roman"/>
          <w:sz w:val="24"/>
          <w:szCs w:val="24"/>
        </w:rPr>
        <w:t>Участие учителей в конкурсах, конференциях</w:t>
      </w:r>
    </w:p>
    <w:p w:rsidR="002363C6" w:rsidRDefault="00840EDF" w:rsidP="003A6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B7D2E">
        <w:rPr>
          <w:rFonts w:ascii="Times New Roman" w:hAnsi="Times New Roman"/>
          <w:sz w:val="24"/>
          <w:szCs w:val="24"/>
        </w:rPr>
        <w:t>4</w:t>
      </w:r>
      <w:r w:rsidR="002363C6" w:rsidRPr="008B7D2E">
        <w:rPr>
          <w:rFonts w:ascii="Times New Roman" w:hAnsi="Times New Roman"/>
          <w:sz w:val="24"/>
          <w:szCs w:val="24"/>
        </w:rPr>
        <w:t>. Отчеты методических объединений</w:t>
      </w:r>
      <w:r w:rsidR="00257352">
        <w:rPr>
          <w:rFonts w:ascii="Times New Roman" w:hAnsi="Times New Roman"/>
          <w:sz w:val="24"/>
          <w:szCs w:val="24"/>
        </w:rPr>
        <w:t>:</w:t>
      </w:r>
    </w:p>
    <w:p w:rsidR="00257352" w:rsidRDefault="00257352" w:rsidP="003A6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Отчет МО 1-х классов</w:t>
      </w:r>
    </w:p>
    <w:p w:rsidR="00257352" w:rsidRDefault="00257352" w:rsidP="002573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Отчет МО 2-х классов</w:t>
      </w:r>
    </w:p>
    <w:p w:rsidR="00257352" w:rsidRPr="008B7D2E" w:rsidRDefault="00257352" w:rsidP="002573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Отчет МО 3-х классов</w:t>
      </w:r>
    </w:p>
    <w:p w:rsidR="00257352" w:rsidRPr="008B7D2E" w:rsidRDefault="00257352" w:rsidP="002573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Отчет МО 4-х классов</w:t>
      </w:r>
    </w:p>
    <w:p w:rsidR="00257352" w:rsidRPr="008B7D2E" w:rsidRDefault="00257352" w:rsidP="002573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57352" w:rsidRPr="008B7D2E" w:rsidRDefault="00257352" w:rsidP="003A6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363C6" w:rsidRDefault="002363C6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14F" w:rsidRDefault="00E4514F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C82" w:rsidRPr="002363C6" w:rsidRDefault="003A6C82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4D3" w:rsidRPr="002363C6" w:rsidRDefault="00A644D3" w:rsidP="002363C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3C6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 школы</w:t>
      </w:r>
    </w:p>
    <w:p w:rsidR="00A644D3" w:rsidRPr="002363C6" w:rsidRDefault="00A644D3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b/>
          <w:sz w:val="24"/>
          <w:szCs w:val="24"/>
        </w:rPr>
        <w:t>Общая характеристика учреждения</w:t>
      </w:r>
      <w:r w:rsidRPr="00236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4D3" w:rsidRPr="002363C6" w:rsidRDefault="00A644D3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Тип: общеобразовательное бюджетное учреждение </w:t>
      </w:r>
    </w:p>
    <w:p w:rsidR="00A644D3" w:rsidRPr="002363C6" w:rsidRDefault="00A644D3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Вид: начальная общеобразовательная школа </w:t>
      </w:r>
    </w:p>
    <w:p w:rsidR="00A644D3" w:rsidRPr="002363C6" w:rsidRDefault="00A644D3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Статус учреждения: муниципальное образовательное бюджетное учреждение </w:t>
      </w:r>
    </w:p>
    <w:p w:rsidR="00A644D3" w:rsidRPr="002363C6" w:rsidRDefault="00A644D3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Лицензия на образовательную деятельность: серия: СЯ № 001867</w:t>
      </w:r>
    </w:p>
    <w:p w:rsidR="00A644D3" w:rsidRPr="002363C6" w:rsidRDefault="00A644D3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Государственная аккредитация: Серия 14№ 001392</w:t>
      </w:r>
    </w:p>
    <w:p w:rsidR="00A644D3" w:rsidRPr="002363C6" w:rsidRDefault="00A644D3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Юридический адрес: 678200, Республика Саха (Я) Вилюйский улус, г. Вилюйск улица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Чиряева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30/8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Характеристика образовательных программ: начальное общее образование (нормативный срок освоения – 4 года) 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Дополнительные образовательные услуги: индивидуальные консультации и занятия, спортивные секции. </w:t>
      </w:r>
    </w:p>
    <w:p w:rsidR="003A6C82" w:rsidRPr="002363C6" w:rsidRDefault="003A6C82" w:rsidP="003A6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МБОУ «Вилюйская начальная общеобразовательная школа № 1» является:</w:t>
      </w:r>
    </w:p>
    <w:p w:rsidR="003A6C82" w:rsidRPr="002363C6" w:rsidRDefault="003A6C82" w:rsidP="003A6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 xml:space="preserve">- 1999 г. Лауреат республиканского конкурса «Начальная школа года – 99»; </w:t>
      </w:r>
    </w:p>
    <w:p w:rsidR="003A6C82" w:rsidRPr="002363C6" w:rsidRDefault="003A6C82" w:rsidP="003A6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 xml:space="preserve">- 1998 – 2000 гг. экспериментальная площадка ИРО; </w:t>
      </w:r>
    </w:p>
    <w:p w:rsidR="003A6C82" w:rsidRPr="002363C6" w:rsidRDefault="003A6C82" w:rsidP="003A6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 xml:space="preserve">- 1999, 2001 и 2003 гг. Победитель улусного конкурса «Серебряный звонок»; </w:t>
      </w:r>
    </w:p>
    <w:p w:rsidR="003A6C82" w:rsidRPr="002363C6" w:rsidRDefault="003A6C82" w:rsidP="003A6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 xml:space="preserve">- 2000 г. участник республиканской выставки – ярмарки «Якутия юбилейная – 2000»: </w:t>
      </w:r>
    </w:p>
    <w:p w:rsidR="003A6C82" w:rsidRPr="002363C6" w:rsidRDefault="003A6C82" w:rsidP="003A6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 xml:space="preserve">- 2007-2008 гг. республиканская экспериментальная площадка; </w:t>
      </w:r>
    </w:p>
    <w:p w:rsidR="003A6C82" w:rsidRPr="002363C6" w:rsidRDefault="003A6C82" w:rsidP="003A6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- 2008 г. победитель республиканского конкурса общеобразовательных учреждений, реализующих инновационные программы. Грант Президента РС.</w:t>
      </w:r>
    </w:p>
    <w:p w:rsidR="003A6C82" w:rsidRPr="002363C6" w:rsidRDefault="003A6C82" w:rsidP="003A6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МБОУ «ВНОШ№1» г. Вилюйска имеет лицензию на право преподавания и аккредитацию.</w:t>
      </w:r>
    </w:p>
    <w:p w:rsidR="003A6C82" w:rsidRPr="002363C6" w:rsidRDefault="003A6C82" w:rsidP="003A6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3C6">
        <w:rPr>
          <w:rFonts w:ascii="Times New Roman" w:eastAsia="Times New Roman" w:hAnsi="Times New Roman" w:cs="Times New Roman"/>
          <w:sz w:val="24"/>
          <w:szCs w:val="24"/>
        </w:rPr>
        <w:t xml:space="preserve">Штатная единица на начало 2014 года – 48,89, численность работников - 39 человек, из них 22 - учителя, 3 - </w:t>
      </w:r>
      <w:proofErr w:type="spellStart"/>
      <w:r w:rsidRPr="002363C6">
        <w:rPr>
          <w:rFonts w:ascii="Times New Roman" w:eastAsia="Times New Roman" w:hAnsi="Times New Roman" w:cs="Times New Roman"/>
          <w:sz w:val="24"/>
          <w:szCs w:val="24"/>
        </w:rPr>
        <w:t>педработники</w:t>
      </w:r>
      <w:proofErr w:type="spellEnd"/>
      <w:r w:rsidRPr="002363C6">
        <w:rPr>
          <w:rFonts w:ascii="Times New Roman" w:eastAsia="Times New Roman" w:hAnsi="Times New Roman" w:cs="Times New Roman"/>
          <w:sz w:val="24"/>
          <w:szCs w:val="24"/>
        </w:rPr>
        <w:t>, 5 -  служащие, 7 - обслуживающий персонал, 2 - АУП.</w:t>
      </w:r>
    </w:p>
    <w:p w:rsidR="003A6C82" w:rsidRPr="002363C6" w:rsidRDefault="003A6C82" w:rsidP="003A6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Руководство школы: директор: Игорь Платонович Кривошапкин, заместители по учебно-методической работе: Ирина Ивановна Павлова, Ульяна Павловна Крылова, организатор детского движения: Анастасия Егоровна Афанасьева, по административно-хозяйственной части: Иван Николаевич Федоров. </w:t>
      </w:r>
    </w:p>
    <w:p w:rsidR="008B7D2E" w:rsidRDefault="008B7D2E" w:rsidP="00236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12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распоряжения главы Администрации МР "Вилюйский улус (район)" от 09.07.2013г № </w:t>
      </w:r>
      <w:proofErr w:type="gramStart"/>
      <w:r w:rsidRPr="00AD6121">
        <w:rPr>
          <w:rFonts w:ascii="Times New Roman" w:eastAsia="Times New Roman" w:hAnsi="Times New Roman" w:cs="Times New Roman"/>
          <w:sz w:val="24"/>
          <w:szCs w:val="24"/>
        </w:rPr>
        <w:t>594 ,</w:t>
      </w:r>
      <w:proofErr w:type="gramEnd"/>
      <w:r w:rsidRPr="00AD6121">
        <w:rPr>
          <w:rFonts w:ascii="Times New Roman" w:eastAsia="Times New Roman" w:hAnsi="Times New Roman" w:cs="Times New Roman"/>
          <w:sz w:val="24"/>
          <w:szCs w:val="24"/>
        </w:rPr>
        <w:t xml:space="preserve"> акта приема-передачи (приложение №2) к данному распоряжению, переданы и закреплены за МБОУ "ВНОШ №1" здание (старый учебный корпус Вилюйского педагогического колледжа)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Школа расположена в городе Вилюйска Вилюйского района республики Саха (Якутия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),  существует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с  1992 году в результате реорганизации школ города. В 2007 году школа перешла в бывшее здание МОУ «Вилюйская гимназия», сейчас работает в старом здании Вилюйского педагогического колледжа. Здание имеет центральное отопление, 8 класс-комплектов для учебных занятий, учительскую, директорскую,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булгалтерию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, методический кабинет, теплый туалет, большую уютную столовую, спортивный и актовые залы, медицинский кабинет, библиотеку, раздевалку, кабинеты по внеурочной деятельности, 3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телевизора</w:t>
      </w:r>
      <w:r w:rsidRPr="003A6C82">
        <w:rPr>
          <w:rFonts w:ascii="Times New Roman" w:hAnsi="Times New Roman" w:cs="Times New Roman"/>
          <w:sz w:val="24"/>
          <w:szCs w:val="24"/>
        </w:rPr>
        <w:t xml:space="preserve">,  </w:t>
      </w:r>
      <w:r w:rsidR="003A6C82" w:rsidRPr="003A6C8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A6C82" w:rsidRPr="003A6C82">
        <w:rPr>
          <w:rFonts w:ascii="Times New Roman" w:hAnsi="Times New Roman" w:cs="Times New Roman"/>
          <w:sz w:val="24"/>
          <w:szCs w:val="24"/>
        </w:rPr>
        <w:t xml:space="preserve"> </w:t>
      </w:r>
      <w:r w:rsidRPr="003A6C82">
        <w:rPr>
          <w:rFonts w:ascii="Times New Roman" w:hAnsi="Times New Roman" w:cs="Times New Roman"/>
          <w:sz w:val="24"/>
          <w:szCs w:val="24"/>
        </w:rPr>
        <w:t xml:space="preserve">ксероксов, </w:t>
      </w:r>
      <w:r w:rsidRPr="002363C6">
        <w:rPr>
          <w:rFonts w:ascii="Times New Roman" w:hAnsi="Times New Roman" w:cs="Times New Roman"/>
          <w:sz w:val="24"/>
          <w:szCs w:val="24"/>
        </w:rPr>
        <w:t>1 факс, 9 ноутбуков, 8 видеомагнитофонов. 14 персональных компьютеров, проекторов – 9, акустическая система – 2, принтеры – 6,</w:t>
      </w:r>
      <w:r w:rsidRPr="002363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63C6">
        <w:rPr>
          <w:rFonts w:ascii="Times New Roman" w:hAnsi="Times New Roman" w:cs="Times New Roman"/>
          <w:sz w:val="24"/>
          <w:szCs w:val="24"/>
        </w:rPr>
        <w:t>Учебные классы оснащены интерактивными досками.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Характеристика системы психолого-медико-социального сопровождения: социальный педагог и педагог-психолог-1, медицинский работник – 1. 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Характеристика контингента обучающихся: на начало года: 312 чел., на конец года: 312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чел..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По социологическому анализу в школе всего семей -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284 ,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полных семей - 218, неполных семей - 66, Малообеспеченных детей - 299, многодетных - 105. По образовательному уровню родителей с высшим образованием и н/высшим - 244, средне-специальное 177, среднее 98. 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</w:t>
      </w:r>
      <w:r w:rsidRPr="002363C6">
        <w:rPr>
          <w:rFonts w:ascii="Times New Roman" w:hAnsi="Times New Roman" w:cs="Times New Roman"/>
          <w:sz w:val="24"/>
          <w:szCs w:val="24"/>
        </w:rPr>
        <w:lastRenderedPageBreak/>
        <w:t>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Организация изучения иностранных языков: иностранный язык (английский) преподается с 1 ступени обучения (с 2 класса). Преподавание предмета осуществляет учитель, прошедший курсовую подготовку, имеющий высшую квалификационные категории. Инновационные образовательные программы и технологии, в частности, информационные технологии: УМК «Перспективная начальная школа», УМК «Школа- 2100», УМК «Школа России». 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Режим работы: М</w:t>
      </w:r>
      <w:r w:rsidRPr="002363C6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2363C6">
        <w:rPr>
          <w:rFonts w:ascii="Times New Roman" w:hAnsi="Times New Roman" w:cs="Times New Roman"/>
          <w:sz w:val="24"/>
          <w:szCs w:val="24"/>
        </w:rPr>
        <w:t xml:space="preserve">ОУ «ВНОШ № 1» г. Вилюйска обучение и воспитание в школе ведется в соответствии с санитарно-эпидемиологическими правилами и нормами «Гигиенические требования к условиям обучения в общеобразовательных учреждениях.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2.4.2.1178-02» Режим: 2-4 классы шестидневная, 1 классы- пятидневная учебная неделя. В 1 классах в 1 четверти использовался «ступенчатый» режим обучения, продолжительность уроков составляла 35 мин., количество уроков – 3, 2-4 четверти – количество уроков 4 продолжительностью 35 мин.; в середине учебного дня (после 2 урока) организована динамическая пауза продолжительностью 45 мин. В 2-4 классах продолжительность уроков 45 мин. Начало занятий – 8 час. 30 мин.; окончание – 14 час. мин. В течение дня имеются две большие перемены (20,20 мин.) общей продолжительностью 40 мин., во время которых организовано горячее питание. В течение учебного года были предусмотрены каникулы общей продолжительностью 30 дней, для обучающихся 1-х классов дополнительные недельные каникулы были в середине 3-ей четверти. Занятия индивидуальных консультаций, кружков, секций проводятся с 15 час. 00 мин., перерыв между уроками и занятиями составляет 45 мин. 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Школа оснащена   противопожарными средствами, установлена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автоматическая  противопожарная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сигнализация.  Введена пропускная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система,  постоянно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 на входе дежурит вахтёр. Разработаны  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необходимые  для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жизнедеятельности   школы  инструкции по   охране труда,  для учащихся   постоянно проводятся   инструктажи по  охране  труда и мерам безопасности. Регулярно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проводятся  практические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занятия по  общешкольной эвакуации. 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кабинеты  оснащены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 мебелью  согласно росту  учащихся, соблюдается   режим проветривания   кабинетов, освещение  помещений  школы  соответствует требованиям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.  Все эти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выводы  подтверждены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 проверками 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, которые проводятся ежегодно. Их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результаты  занесены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 в  специальный  журнал  по  учёту  мероприятий  контроля.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Для всех школьников организовано бесплатное горячее питание. Сбоев в приготовлении пищи не было. Питание было разнообразным, включало овощи, фрукты, мясные и молочные продукты. Учащимся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как само питание в школе, так и обслуживание работниками столовой. 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Медосмотры   школьников проводятся   1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раз  в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год  специалистами  Вилюйской  ЦРБ. Для 1 и 4 классов проводится углубленный медосмотр. Также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проведены  групповые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 обследования  согласно  рекомендациям  специалистов.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В  системе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 осуществляется   мониторинг  состояния  здоровья  медицинским  работником  школы.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Расписание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занятий  составлено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с учётом требований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2.4.2 1178-02 «Гигиенические требования к условиям обучения в общеобразовательных учреждениях»,  в соответствии с Типовым положением об общеобразовательном учреждении, базисным учебным планом 2004 г. Школа работала  в режиме пятидневки (1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.) в режиме шестидневки(2-4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.). Вторая половина дня, суббота - индивидуальные консультации, работа кружков и внеурочных занятий, секций, общешкольные творческие дела и дела классов. Для снижения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утомляемости  активно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используются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на всех предметах. 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lastRenderedPageBreak/>
        <w:t xml:space="preserve">В школьной библиотеке   имеется 24651 экземпляров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книг,  из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 них 17587 экземпляров  учебной литературы.  В библиотеке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 xml:space="preserve">имеется 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.  Школа осуществляет подписку на периодические издания общим количеством 38 наименований. Традиционной стала акция «Подари учебник»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(  в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2014 году  школе подарено 38 учебников). </w:t>
      </w:r>
    </w:p>
    <w:p w:rsidR="003A6C82" w:rsidRDefault="003A6C82" w:rsidP="003A6C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C82" w:rsidRDefault="003A6C82" w:rsidP="003A6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644D3" w:rsidRPr="003A6C82">
        <w:rPr>
          <w:rFonts w:ascii="Times New Roman" w:hAnsi="Times New Roman" w:cs="Times New Roman"/>
          <w:b/>
          <w:sz w:val="24"/>
          <w:szCs w:val="24"/>
        </w:rPr>
        <w:t>Цели и задачи на 2013-2014 учебный год</w:t>
      </w:r>
    </w:p>
    <w:p w:rsidR="00A644D3" w:rsidRPr="003A6C82" w:rsidRDefault="00A644D3" w:rsidP="003A6C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C82">
        <w:rPr>
          <w:rFonts w:ascii="Times New Roman" w:hAnsi="Times New Roman" w:cs="Times New Roman"/>
          <w:bCs/>
          <w:sz w:val="24"/>
          <w:szCs w:val="24"/>
        </w:rPr>
        <w:t>МБОУ «Вилюйская начальная общеобразовательная школа №1»</w:t>
      </w:r>
      <w:r w:rsidRPr="003A6C82">
        <w:rPr>
          <w:rFonts w:ascii="Times New Roman" w:hAnsi="Times New Roman" w:cs="Times New Roman"/>
          <w:sz w:val="24"/>
          <w:szCs w:val="24"/>
        </w:rPr>
        <w:t xml:space="preserve"> является общеобразовательным учреждением начального общего образования. Имеет свою программу развития, Устав. </w:t>
      </w:r>
    </w:p>
    <w:p w:rsidR="00A644D3" w:rsidRPr="003A6C82" w:rsidRDefault="00A644D3" w:rsidP="003A6C82">
      <w:pPr>
        <w:pStyle w:val="a4"/>
        <w:ind w:firstLine="567"/>
        <w:rPr>
          <w:rFonts w:eastAsia="Calibri"/>
        </w:rPr>
      </w:pPr>
      <w:r w:rsidRPr="003A6C82">
        <w:rPr>
          <w:rFonts w:eastAsia="Calibri"/>
        </w:rPr>
        <w:t xml:space="preserve">Приоритетом начального общего образования является формирование </w:t>
      </w:r>
      <w:proofErr w:type="spellStart"/>
      <w:r w:rsidRPr="003A6C82">
        <w:rPr>
          <w:rFonts w:eastAsia="Calibri"/>
          <w:i/>
        </w:rPr>
        <w:t>общеучебных</w:t>
      </w:r>
      <w:proofErr w:type="spellEnd"/>
      <w:r w:rsidRPr="003A6C82">
        <w:rPr>
          <w:rFonts w:eastAsia="Calibri"/>
          <w:i/>
        </w:rPr>
        <w:t xml:space="preserve"> умений и навыков,</w:t>
      </w:r>
      <w:r w:rsidRPr="003A6C82">
        <w:rPr>
          <w:rFonts w:eastAsia="Calibri"/>
        </w:rPr>
        <w:t xml:space="preserve"> уровень освоения которых в значительной мере предопределяет успешность всего последующего обучения.</w:t>
      </w:r>
    </w:p>
    <w:p w:rsidR="00A644D3" w:rsidRPr="002363C6" w:rsidRDefault="00A644D3" w:rsidP="002363C6">
      <w:pPr>
        <w:pStyle w:val="a4"/>
        <w:ind w:firstLine="567"/>
        <w:rPr>
          <w:rFonts w:eastAsia="Calibri"/>
          <w:i/>
        </w:rPr>
      </w:pPr>
      <w:r w:rsidRPr="002363C6">
        <w:rPr>
          <w:rFonts w:eastAsia="Calibri"/>
        </w:rPr>
        <w:t xml:space="preserve">Особенностью начальной школы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развитии. Начальное общее образование призвано помочь </w:t>
      </w:r>
      <w:r w:rsidRPr="002363C6">
        <w:rPr>
          <w:rFonts w:eastAsia="Calibri"/>
          <w:i/>
        </w:rPr>
        <w:t>реализовать способности каждого</w:t>
      </w:r>
      <w:r w:rsidRPr="002363C6">
        <w:rPr>
          <w:rFonts w:eastAsia="Calibri"/>
        </w:rPr>
        <w:t xml:space="preserve"> и создать условия для </w:t>
      </w:r>
      <w:r w:rsidRPr="002363C6">
        <w:rPr>
          <w:rFonts w:eastAsia="Calibri"/>
          <w:i/>
        </w:rPr>
        <w:t>индивидуального развития ребенка.</w:t>
      </w:r>
    </w:p>
    <w:p w:rsidR="00A644D3" w:rsidRPr="002363C6" w:rsidRDefault="00A644D3" w:rsidP="002363C6">
      <w:pPr>
        <w:pStyle w:val="a3"/>
        <w:spacing w:before="0" w:beforeAutospacing="0" w:after="0" w:afterAutospacing="0"/>
        <w:ind w:firstLine="567"/>
        <w:rPr>
          <w:u w:val="single"/>
        </w:rPr>
      </w:pPr>
      <w:r w:rsidRPr="002363C6">
        <w:rPr>
          <w:u w:val="single"/>
        </w:rPr>
        <w:t xml:space="preserve">Ключевой целью работы школы является </w:t>
      </w:r>
      <w:r w:rsidRPr="002363C6">
        <w:rPr>
          <w:u w:val="single"/>
          <w:lang w:val="sr-Cyrl-CS"/>
        </w:rPr>
        <w:t>на 2013 – 2014 учебный год:</w:t>
      </w:r>
    </w:p>
    <w:p w:rsidR="00A644D3" w:rsidRPr="002363C6" w:rsidRDefault="00A644D3" w:rsidP="002363C6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363C6">
        <w:rPr>
          <w:rFonts w:ascii="Times New Roman" w:eastAsia="Calibri" w:hAnsi="Times New Roman"/>
          <w:i/>
          <w:sz w:val="24"/>
          <w:szCs w:val="24"/>
        </w:rPr>
        <w:t>развитие</w:t>
      </w:r>
      <w:proofErr w:type="gramEnd"/>
      <w:r w:rsidRPr="002363C6">
        <w:rPr>
          <w:rFonts w:ascii="Times New Roman" w:eastAsia="Calibri" w:hAnsi="Times New Roman"/>
          <w:sz w:val="24"/>
          <w:szCs w:val="24"/>
        </w:rPr>
        <w:t xml:space="preserve"> личности школьника, его творческих способностей, интереса к учению, формирование желания и умения учиться;</w:t>
      </w:r>
    </w:p>
    <w:p w:rsidR="00A644D3" w:rsidRPr="002363C6" w:rsidRDefault="00A644D3" w:rsidP="002363C6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363C6">
        <w:rPr>
          <w:rFonts w:ascii="Times New Roman" w:eastAsia="Calibri" w:hAnsi="Times New Roman"/>
          <w:i/>
          <w:sz w:val="24"/>
          <w:szCs w:val="24"/>
        </w:rPr>
        <w:t>воспитание</w:t>
      </w:r>
      <w:proofErr w:type="gramEnd"/>
      <w:r w:rsidRPr="002363C6">
        <w:rPr>
          <w:rFonts w:ascii="Times New Roman" w:eastAsia="Calibri" w:hAnsi="Times New Roman"/>
          <w:sz w:val="24"/>
          <w:szCs w:val="24"/>
        </w:rPr>
        <w:t xml:space="preserve"> нравственных и эстетических чувств, эмоционально-ценностного позитивного отношения к себе и окружающему миру;</w:t>
      </w:r>
    </w:p>
    <w:p w:rsidR="00A644D3" w:rsidRPr="002363C6" w:rsidRDefault="00A644D3" w:rsidP="002363C6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363C6">
        <w:rPr>
          <w:rFonts w:ascii="Times New Roman" w:eastAsia="Calibri" w:hAnsi="Times New Roman"/>
          <w:i/>
          <w:sz w:val="24"/>
          <w:szCs w:val="24"/>
        </w:rPr>
        <w:t>освоение</w:t>
      </w:r>
      <w:proofErr w:type="gramEnd"/>
      <w:r w:rsidRPr="002363C6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2363C6">
        <w:rPr>
          <w:rFonts w:ascii="Times New Roman" w:eastAsia="Calibri" w:hAnsi="Times New Roman"/>
          <w:sz w:val="24"/>
          <w:szCs w:val="24"/>
        </w:rPr>
        <w:t>системы знаний, умений и навыков, опыта осуществления разнообразных видов деятельности;</w:t>
      </w:r>
    </w:p>
    <w:p w:rsidR="00A644D3" w:rsidRPr="002363C6" w:rsidRDefault="00A644D3" w:rsidP="002363C6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363C6">
        <w:rPr>
          <w:rFonts w:ascii="Times New Roman" w:eastAsia="Calibri" w:hAnsi="Times New Roman"/>
          <w:i/>
          <w:sz w:val="24"/>
          <w:szCs w:val="24"/>
        </w:rPr>
        <w:t>охрана</w:t>
      </w:r>
      <w:proofErr w:type="gramEnd"/>
      <w:r w:rsidRPr="002363C6">
        <w:rPr>
          <w:rFonts w:ascii="Times New Roman" w:eastAsia="Calibri" w:hAnsi="Times New Roman"/>
          <w:sz w:val="24"/>
          <w:szCs w:val="24"/>
        </w:rPr>
        <w:t xml:space="preserve"> и укрепление физического и психического здоровья детей;</w:t>
      </w:r>
    </w:p>
    <w:p w:rsidR="00A644D3" w:rsidRPr="002363C6" w:rsidRDefault="00A644D3" w:rsidP="002363C6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363C6">
        <w:rPr>
          <w:rFonts w:ascii="Times New Roman" w:eastAsia="Calibri" w:hAnsi="Times New Roman"/>
          <w:i/>
          <w:sz w:val="24"/>
          <w:szCs w:val="24"/>
        </w:rPr>
        <w:t>сохранение</w:t>
      </w:r>
      <w:proofErr w:type="gramEnd"/>
      <w:r w:rsidRPr="002363C6">
        <w:rPr>
          <w:rFonts w:ascii="Times New Roman" w:eastAsia="Calibri" w:hAnsi="Times New Roman"/>
          <w:sz w:val="24"/>
          <w:szCs w:val="24"/>
        </w:rPr>
        <w:t xml:space="preserve"> и поддержка индивидуальности ребенка.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 xml:space="preserve">Методической проблемой школы является </w:t>
      </w:r>
      <w:r w:rsidRPr="002363C6">
        <w:rPr>
          <w:rFonts w:ascii="Times New Roman" w:hAnsi="Times New Roman" w:cs="Times New Roman"/>
          <w:b/>
          <w:sz w:val="24"/>
          <w:szCs w:val="24"/>
        </w:rPr>
        <w:t>«Совершенствование качества образования в условиях реализации ФГОС»</w:t>
      </w:r>
    </w:p>
    <w:p w:rsidR="00A644D3" w:rsidRPr="002363C6" w:rsidRDefault="00A644D3" w:rsidP="002363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3C6">
        <w:rPr>
          <w:rFonts w:ascii="Times New Roman" w:hAnsi="Times New Roman"/>
          <w:b/>
          <w:sz w:val="24"/>
          <w:szCs w:val="24"/>
        </w:rPr>
        <w:t>Основными задачами учебного года стали:</w:t>
      </w:r>
    </w:p>
    <w:p w:rsidR="00A644D3" w:rsidRPr="002363C6" w:rsidRDefault="00A644D3" w:rsidP="002363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363C6">
        <w:rPr>
          <w:rFonts w:ascii="Times New Roman" w:hAnsi="Times New Roman"/>
          <w:i/>
          <w:sz w:val="24"/>
          <w:szCs w:val="24"/>
        </w:rPr>
        <w:t>получение</w:t>
      </w:r>
      <w:proofErr w:type="gramEnd"/>
      <w:r w:rsidRPr="002363C6">
        <w:rPr>
          <w:rFonts w:ascii="Times New Roman" w:hAnsi="Times New Roman"/>
          <w:i/>
          <w:sz w:val="24"/>
          <w:szCs w:val="24"/>
        </w:rPr>
        <w:t xml:space="preserve"> обучающимися качественного базового образования; </w:t>
      </w:r>
    </w:p>
    <w:p w:rsidR="00A644D3" w:rsidRPr="002363C6" w:rsidRDefault="00A644D3" w:rsidP="002363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363C6">
        <w:rPr>
          <w:rFonts w:ascii="Times New Roman" w:hAnsi="Times New Roman"/>
          <w:i/>
          <w:sz w:val="24"/>
          <w:szCs w:val="24"/>
        </w:rPr>
        <w:t xml:space="preserve">- сохранение психического, нравственного, </w:t>
      </w:r>
      <w:proofErr w:type="gramStart"/>
      <w:r w:rsidRPr="002363C6">
        <w:rPr>
          <w:rFonts w:ascii="Times New Roman" w:hAnsi="Times New Roman"/>
          <w:i/>
          <w:sz w:val="24"/>
          <w:szCs w:val="24"/>
        </w:rPr>
        <w:t>физического  здоровья</w:t>
      </w:r>
      <w:proofErr w:type="gramEnd"/>
      <w:r w:rsidRPr="002363C6">
        <w:rPr>
          <w:rFonts w:ascii="Times New Roman" w:hAnsi="Times New Roman"/>
          <w:i/>
          <w:sz w:val="24"/>
          <w:szCs w:val="24"/>
        </w:rPr>
        <w:t xml:space="preserve"> обучающихся; </w:t>
      </w:r>
    </w:p>
    <w:p w:rsidR="00A644D3" w:rsidRPr="002363C6" w:rsidRDefault="00A644D3" w:rsidP="002363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363C6">
        <w:rPr>
          <w:rFonts w:ascii="Times New Roman" w:hAnsi="Times New Roman"/>
          <w:i/>
          <w:sz w:val="24"/>
          <w:szCs w:val="24"/>
        </w:rPr>
        <w:t xml:space="preserve">- </w:t>
      </w:r>
      <w:proofErr w:type="gramStart"/>
      <w:r w:rsidRPr="002363C6">
        <w:rPr>
          <w:rFonts w:ascii="Times New Roman" w:hAnsi="Times New Roman"/>
          <w:i/>
          <w:sz w:val="24"/>
          <w:szCs w:val="24"/>
        </w:rPr>
        <w:t>обеспечение  познавательной</w:t>
      </w:r>
      <w:proofErr w:type="gramEnd"/>
      <w:r w:rsidRPr="002363C6">
        <w:rPr>
          <w:rFonts w:ascii="Times New Roman" w:hAnsi="Times New Roman"/>
          <w:i/>
          <w:sz w:val="24"/>
          <w:szCs w:val="24"/>
        </w:rPr>
        <w:t xml:space="preserve"> мотивации и интересов обучающихся, их готовность и способность к сотрудничеству и совместной деятельности ученика с учителем и одноклассниками; </w:t>
      </w:r>
    </w:p>
    <w:p w:rsidR="00A644D3" w:rsidRPr="002363C6" w:rsidRDefault="00A644D3" w:rsidP="002363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363C6">
        <w:rPr>
          <w:rFonts w:ascii="Times New Roman" w:hAnsi="Times New Roman"/>
          <w:i/>
          <w:sz w:val="24"/>
          <w:szCs w:val="24"/>
        </w:rPr>
        <w:t xml:space="preserve">- формирование основы нравственного поведения, определяющего отношения личности с обществом и окружающими людьми. </w:t>
      </w:r>
    </w:p>
    <w:p w:rsidR="00840EDF" w:rsidRPr="002363C6" w:rsidRDefault="00840EDF" w:rsidP="00840E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В школе работает 3 методических объединения: методическое объединение 1-х классов (</w:t>
      </w:r>
      <w:proofErr w:type="gramStart"/>
      <w:r w:rsidRPr="002363C6">
        <w:rPr>
          <w:rFonts w:ascii="Times New Roman" w:hAnsi="Times New Roman"/>
          <w:sz w:val="24"/>
          <w:szCs w:val="24"/>
        </w:rPr>
        <w:t>руководитель )</w:t>
      </w:r>
      <w:proofErr w:type="gramEnd"/>
      <w:r w:rsidRPr="002363C6">
        <w:rPr>
          <w:rFonts w:ascii="Times New Roman" w:hAnsi="Times New Roman"/>
          <w:sz w:val="24"/>
          <w:szCs w:val="24"/>
        </w:rPr>
        <w:t>, методическое объединение 2- 3-х классов (руководитель), методическое объединение 4-х классов (руководитель). Их деятельность направлена на повышение эффективности учебно-методической работы:</w:t>
      </w:r>
    </w:p>
    <w:p w:rsidR="00840EDF" w:rsidRPr="002363C6" w:rsidRDefault="00840EDF" w:rsidP="00840E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- изучение опыта работы учителей;</w:t>
      </w:r>
    </w:p>
    <w:p w:rsidR="00840EDF" w:rsidRPr="002363C6" w:rsidRDefault="00840EDF" w:rsidP="00840E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- оказание помощи учителям в совершенствовании педагогического мастерства;</w:t>
      </w:r>
    </w:p>
    <w:p w:rsidR="00840EDF" w:rsidRPr="002363C6" w:rsidRDefault="00840EDF" w:rsidP="00840E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- формирования у учащихся ответственного отношения к овладению знаниям;</w:t>
      </w:r>
    </w:p>
    <w:p w:rsidR="00840EDF" w:rsidRPr="002363C6" w:rsidRDefault="00840EDF" w:rsidP="00840E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- оказание помощи ВШК.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За многие годы у нас сложилась целостная, основанная на достижениях науки, педагогического опыта и на анализе учебно-воспитательного процесса научно-методическая служба. Она имеет достаточные возможности для решения самых сложных проблем образования. В течение года этой работой руководил научно-методический совет, в которой входят руководители методических объединений, члены администрации.</w:t>
      </w:r>
    </w:p>
    <w:p w:rsidR="00A644D3" w:rsidRPr="002363C6" w:rsidRDefault="00A644D3" w:rsidP="002363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В цент</w:t>
      </w:r>
      <w:r w:rsidR="00840EDF">
        <w:rPr>
          <w:rFonts w:ascii="Times New Roman" w:hAnsi="Times New Roman"/>
          <w:sz w:val="24"/>
          <w:szCs w:val="24"/>
        </w:rPr>
        <w:t>ре внимания методической работы</w:t>
      </w:r>
      <w:r w:rsidRPr="002363C6">
        <w:rPr>
          <w:rFonts w:ascii="Times New Roman" w:hAnsi="Times New Roman"/>
          <w:sz w:val="24"/>
          <w:szCs w:val="24"/>
        </w:rPr>
        <w:t xml:space="preserve"> находилось изучение, обобщение и распространение передового опыта, работа с молодыми учителями (наставничество). Анализируя работу методической службы в аспекте </w:t>
      </w:r>
      <w:proofErr w:type="spellStart"/>
      <w:r w:rsidRPr="002363C6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2363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63C6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2363C6">
        <w:rPr>
          <w:rFonts w:ascii="Times New Roman" w:hAnsi="Times New Roman"/>
          <w:sz w:val="24"/>
          <w:szCs w:val="24"/>
        </w:rPr>
        <w:t xml:space="preserve"> </w:t>
      </w:r>
      <w:r w:rsidRPr="002363C6">
        <w:rPr>
          <w:rFonts w:ascii="Times New Roman" w:hAnsi="Times New Roman"/>
          <w:sz w:val="24"/>
          <w:szCs w:val="24"/>
        </w:rPr>
        <w:lastRenderedPageBreak/>
        <w:t>подходов, в условиях модернизации системы образования следует отметить органичное соединение в течение всего года методической работы с повседневной практикой педагогов, обеспечение личностно ориентированного подхода к организации системы повышения квалификации каждого учителя школы.</w:t>
      </w:r>
    </w:p>
    <w:p w:rsidR="00A644D3" w:rsidRPr="002363C6" w:rsidRDefault="00A644D3" w:rsidP="002363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 xml:space="preserve"> Основными принципами построения системы внутреннего обучения педагогов в течение многих лет являются вариативность и дифференциация, а приоритетными направлениями – развитие творчества и индивидуального стиля каждого учителя. Иначе говоря, методическая служба призвана создать и создает условия для личностного развития каждого педагога исходя из его возможностей и потребностей.</w:t>
      </w:r>
    </w:p>
    <w:p w:rsidR="00A644D3" w:rsidRPr="002363C6" w:rsidRDefault="00A644D3" w:rsidP="002363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Методическая работа опирается на кадровый потенциал и возможности педагогического коллектива.</w:t>
      </w:r>
    </w:p>
    <w:p w:rsidR="002363C6" w:rsidRPr="003A6C82" w:rsidRDefault="00A644D3" w:rsidP="003A6C8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C82">
        <w:rPr>
          <w:rFonts w:ascii="Times New Roman" w:hAnsi="Times New Roman"/>
          <w:b/>
          <w:sz w:val="24"/>
          <w:szCs w:val="24"/>
        </w:rPr>
        <w:t>Педагогический персонал.</w:t>
      </w:r>
    </w:p>
    <w:p w:rsid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Наш педагогический коллектив - это сообщество творческих личностей, реализующих современные образовательные технологии, что позволяет получать глубокие прочные знания. Результаты работы школы свидетельствуют о том, что здесь трудятся достойные люди, профессионалы своего дела.</w:t>
      </w:r>
    </w:p>
    <w:p w:rsid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Количество педагогических работников – 26, из них 22 учитель (16 учителей начальных классов, 1 учитель английского языка, 2 учителя физической культуры, 3 учителя по внеурочной деятельности). Уровень квалификации педагогов достаточно высок: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высшая  категория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- 13  чел., первая  категория-  3 чел., вторая  категория-  1 чел., соответствуют занимаемой должности  - 10 чел. 23 педагога имеют высшее образование, что составляет 88,5 %. У 54% учителей педагогический стаж превышает 20 лет. Награды, звания, премии имеют: «Почетный работник общего образования РФ» - 1, «Отличник РС (Я)» -7, Учитель Учителей – 1, гранд президента РС (Я) –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1,  5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педагогов награждены грамотами Министерства науки и образования РФ.  </w:t>
      </w:r>
    </w:p>
    <w:p w:rsid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Педагоги повышают свой профессиональный уровень и аттестуются на добровольной основе на соответствующую квалификационную категорию. В этом учебном году прошли курсы повышения квалификации 8 педагога из 26, из них 5 фундаментальные (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Харлампьева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А.А.-педагог-библиотекарь, Кириллина М.В.,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Саввинова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А.Г.– учитель начальных классов,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Поскачин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В.П. – учитель физической культуры,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Долгунова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Н.Н. – учитель английского языка) и 3 проблемные курсы (Потапова М.К., Митина Л.Н. – учителя начальных классов, Николаева Т.С. – педагог-психолог), активно используют информационные технологии 75 % учителей. </w:t>
      </w:r>
    </w:p>
    <w:p w:rsid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Педагогический коллектив способен решать поставленные перед ним задачи, работает относительно стабильно. Педагоги школы работают в методическом объединении учителей начальных классов при МБОУ «Вилюйская начальная общеобразовательная школа № 1», а так же участвуют в работе улусного методического объединения, организуют педсоветы, сотрудничают с дошкольным учреждением и родителями. </w:t>
      </w:r>
    </w:p>
    <w:p w:rsid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Коллективом школы накоплен большой материал по методической и экспериментальной работе, учителя готовы к распространению опыта работы, о значимости которого свидетельствует результативное участие в профессиональных конкурсах, конференциях. Большую творческую активность в этом учебном году проявили Митина Л.Н., в улусном конкурсе «Классный руководитель» удостоена номинации «Радость совместных открытий»; Степанова А.Н. – победитель дистанционного конкурс «Профи учитель»;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Чабыева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Т.Н. - призеры 1 -ых Михеевских чтений «Пути реализации ФГОС».</w:t>
      </w:r>
    </w:p>
    <w:p w:rsidR="00A644D3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В марте МБОУ «ВНОШ № 1» провела региональный конкурс «Калейдоскоп дидактических игр - 2014». Конкурс работал по трем направлениям: русский язык, якутский язык, английский язык. По русскому языку приняли участие 7 педагогов, по якутскому языку 14 педагогов, по английскому языку 2 педагога. Итого приняли участие </w:t>
      </w:r>
      <w:r w:rsidR="00A644D3" w:rsidRPr="002363C6">
        <w:rPr>
          <w:rFonts w:ascii="Times New Roman" w:hAnsi="Times New Roman"/>
          <w:sz w:val="24"/>
          <w:szCs w:val="24"/>
        </w:rPr>
        <w:t xml:space="preserve">В коллективе работают победитель улусного конкурса «Учитель года» и автор пособия «Аа5ыы </w:t>
      </w:r>
      <w:proofErr w:type="spellStart"/>
      <w:r w:rsidR="00A644D3" w:rsidRPr="002363C6">
        <w:rPr>
          <w:rFonts w:ascii="Times New Roman" w:hAnsi="Times New Roman"/>
          <w:sz w:val="24"/>
          <w:szCs w:val="24"/>
        </w:rPr>
        <w:t>дойдутугар</w:t>
      </w:r>
      <w:proofErr w:type="spellEnd"/>
      <w:r w:rsidR="00A644D3" w:rsidRPr="00236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4D3" w:rsidRPr="002363C6">
        <w:rPr>
          <w:rFonts w:ascii="Times New Roman" w:hAnsi="Times New Roman"/>
          <w:sz w:val="24"/>
          <w:szCs w:val="24"/>
        </w:rPr>
        <w:t>айан</w:t>
      </w:r>
      <w:proofErr w:type="spellEnd"/>
      <w:r w:rsidR="00A644D3" w:rsidRPr="002363C6">
        <w:rPr>
          <w:rFonts w:ascii="Times New Roman" w:hAnsi="Times New Roman"/>
          <w:sz w:val="24"/>
          <w:szCs w:val="24"/>
        </w:rPr>
        <w:t xml:space="preserve">» Потапова </w:t>
      </w:r>
      <w:proofErr w:type="spellStart"/>
      <w:r w:rsidR="00A644D3" w:rsidRPr="002363C6">
        <w:rPr>
          <w:rFonts w:ascii="Times New Roman" w:hAnsi="Times New Roman"/>
          <w:sz w:val="24"/>
          <w:szCs w:val="24"/>
        </w:rPr>
        <w:t>Мотрена</w:t>
      </w:r>
      <w:proofErr w:type="spellEnd"/>
      <w:r w:rsidR="00A644D3" w:rsidRPr="00236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4D3" w:rsidRPr="002363C6">
        <w:rPr>
          <w:rFonts w:ascii="Times New Roman" w:hAnsi="Times New Roman"/>
          <w:sz w:val="24"/>
          <w:szCs w:val="24"/>
        </w:rPr>
        <w:t>Кононовна</w:t>
      </w:r>
      <w:proofErr w:type="spellEnd"/>
      <w:r w:rsidR="00A644D3" w:rsidRPr="002363C6">
        <w:rPr>
          <w:rFonts w:ascii="Times New Roman" w:hAnsi="Times New Roman"/>
          <w:sz w:val="24"/>
          <w:szCs w:val="24"/>
        </w:rPr>
        <w:t xml:space="preserve">, призер </w:t>
      </w:r>
      <w:r w:rsidR="00A644D3" w:rsidRPr="002363C6">
        <w:rPr>
          <w:rFonts w:ascii="Times New Roman" w:hAnsi="Times New Roman"/>
          <w:sz w:val="24"/>
          <w:szCs w:val="24"/>
          <w:lang w:val="en-US"/>
        </w:rPr>
        <w:t>I</w:t>
      </w:r>
      <w:r w:rsidR="00A644D3" w:rsidRPr="002363C6">
        <w:rPr>
          <w:rFonts w:ascii="Times New Roman" w:hAnsi="Times New Roman"/>
          <w:sz w:val="24"/>
          <w:szCs w:val="24"/>
        </w:rPr>
        <w:t xml:space="preserve"> дистанционной республиканской </w:t>
      </w:r>
      <w:r w:rsidR="00A644D3" w:rsidRPr="002363C6">
        <w:rPr>
          <w:rFonts w:ascii="Times New Roman" w:hAnsi="Times New Roman"/>
          <w:sz w:val="24"/>
          <w:szCs w:val="24"/>
        </w:rPr>
        <w:lastRenderedPageBreak/>
        <w:t>олимпиады учителей начальных классов, победитель интеллектуального марафона для учителей начальных классов «</w:t>
      </w:r>
      <w:proofErr w:type="spellStart"/>
      <w:r w:rsidR="00A644D3" w:rsidRPr="002363C6">
        <w:rPr>
          <w:rFonts w:ascii="Times New Roman" w:hAnsi="Times New Roman"/>
          <w:sz w:val="24"/>
          <w:szCs w:val="24"/>
        </w:rPr>
        <w:t>Сыккыс</w:t>
      </w:r>
      <w:proofErr w:type="spellEnd"/>
      <w:r w:rsidR="00A644D3" w:rsidRPr="002363C6">
        <w:rPr>
          <w:rFonts w:ascii="Times New Roman" w:hAnsi="Times New Roman"/>
          <w:sz w:val="24"/>
          <w:szCs w:val="24"/>
        </w:rPr>
        <w:t>» Павлова Ирина Ивановна; победитель в номинации «Вожатый года - 2009», организатор детского движения  Афанасьева Анастасия Егоровна; призер интеллектуального марафона для учителей начальных классов «</w:t>
      </w:r>
      <w:proofErr w:type="spellStart"/>
      <w:r w:rsidR="00A644D3" w:rsidRPr="002363C6">
        <w:rPr>
          <w:rFonts w:ascii="Times New Roman" w:hAnsi="Times New Roman"/>
          <w:sz w:val="24"/>
          <w:szCs w:val="24"/>
        </w:rPr>
        <w:t>Сыккыс</w:t>
      </w:r>
      <w:proofErr w:type="spellEnd"/>
      <w:r w:rsidR="00A644D3" w:rsidRPr="002363C6">
        <w:rPr>
          <w:rFonts w:ascii="Times New Roman" w:hAnsi="Times New Roman"/>
          <w:sz w:val="24"/>
          <w:szCs w:val="24"/>
        </w:rPr>
        <w:t xml:space="preserve">» Кириллин </w:t>
      </w:r>
      <w:proofErr w:type="spellStart"/>
      <w:r w:rsidR="00A644D3" w:rsidRPr="002363C6">
        <w:rPr>
          <w:rFonts w:ascii="Times New Roman" w:hAnsi="Times New Roman"/>
          <w:sz w:val="24"/>
          <w:szCs w:val="24"/>
        </w:rPr>
        <w:t>Ньургун</w:t>
      </w:r>
      <w:proofErr w:type="spellEnd"/>
      <w:r w:rsidR="00A644D3" w:rsidRPr="002363C6">
        <w:rPr>
          <w:rFonts w:ascii="Times New Roman" w:hAnsi="Times New Roman"/>
          <w:sz w:val="24"/>
          <w:szCs w:val="24"/>
        </w:rPr>
        <w:t xml:space="preserve"> Дмитриевич; лауреат республиканского конкурса «Логопед года», обладатель номинации «Перспективный логопед» Митина Лена Никитична.</w:t>
      </w:r>
    </w:p>
    <w:p w:rsidR="00A644D3" w:rsidRDefault="00A644D3" w:rsidP="002363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В школе работает 23 педагогов с высшим и 3 средним специальным образованием.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4D3" w:rsidRPr="003A6C82" w:rsidRDefault="003A6C82" w:rsidP="003A6C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 w:rsidR="00A644D3" w:rsidRPr="003A6C82">
        <w:rPr>
          <w:rFonts w:ascii="Times New Roman" w:hAnsi="Times New Roman"/>
          <w:b/>
          <w:sz w:val="24"/>
          <w:szCs w:val="24"/>
        </w:rPr>
        <w:t>Образование педагогических работников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134"/>
        <w:gridCol w:w="1559"/>
        <w:gridCol w:w="1559"/>
      </w:tblGrid>
      <w:tr w:rsidR="00A644D3" w:rsidRPr="002363C6" w:rsidTr="00A644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3" w:rsidRPr="002363C6" w:rsidRDefault="00A644D3" w:rsidP="002363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644D3" w:rsidRPr="002363C6" w:rsidRDefault="00A644D3" w:rsidP="002363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Образование</w:t>
            </w:r>
          </w:p>
          <w:p w:rsidR="00A644D3" w:rsidRPr="002363C6" w:rsidRDefault="00A644D3" w:rsidP="002363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2010-2011</w:t>
            </w:r>
          </w:p>
          <w:p w:rsidR="00A644D3" w:rsidRPr="002363C6" w:rsidRDefault="00A644D3" w:rsidP="002363C6">
            <w:pPr>
              <w:spacing w:after="0" w:line="24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уч.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2011-2012 уч.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2012-2013</w:t>
            </w:r>
          </w:p>
          <w:p w:rsidR="00A644D3" w:rsidRPr="002363C6" w:rsidRDefault="00A644D3" w:rsidP="002363C6">
            <w:pPr>
              <w:spacing w:after="0" w:line="24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2013-2014</w:t>
            </w:r>
          </w:p>
          <w:p w:rsidR="00A644D3" w:rsidRPr="002363C6" w:rsidRDefault="00A644D3" w:rsidP="002363C6">
            <w:pPr>
              <w:spacing w:after="0" w:line="24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A644D3" w:rsidRPr="002363C6" w:rsidTr="00A644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уменьшилось</w:t>
            </w:r>
            <w:proofErr w:type="gramEnd"/>
          </w:p>
        </w:tc>
      </w:tr>
      <w:tr w:rsidR="00A644D3" w:rsidRPr="002363C6" w:rsidTr="00A644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Незаконченное 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644D3" w:rsidRPr="002363C6" w:rsidTr="00A644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Средне 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240" w:hanging="1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240" w:hanging="1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240" w:hanging="1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240" w:hanging="1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увеличилось</w:t>
            </w:r>
            <w:proofErr w:type="gramEnd"/>
          </w:p>
        </w:tc>
      </w:tr>
    </w:tbl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color w:val="FF0000"/>
          <w:sz w:val="24"/>
          <w:szCs w:val="24"/>
        </w:rPr>
        <w:t xml:space="preserve">      </w:t>
      </w:r>
    </w:p>
    <w:p w:rsidR="00A644D3" w:rsidRDefault="00A644D3" w:rsidP="002363C6">
      <w:pPr>
        <w:pStyle w:val="a4"/>
      </w:pPr>
      <w:r w:rsidRPr="002363C6">
        <w:t>Педагоги школы принимали активное участие в республиканских, региональных, улусных мероприятиях по непрерывному образованию учителей. Были посещены: проблемные и фундаментальные курсы, семинарские занятия, творческие отчеты.</w:t>
      </w:r>
    </w:p>
    <w:p w:rsidR="002363C6" w:rsidRPr="002363C6" w:rsidRDefault="002363C6" w:rsidP="002363C6">
      <w:pPr>
        <w:pStyle w:val="a4"/>
      </w:pPr>
    </w:p>
    <w:p w:rsidR="00A644D3" w:rsidRPr="002363C6" w:rsidRDefault="003A6C82" w:rsidP="002363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</w:t>
      </w:r>
      <w:r w:rsidR="00A644D3" w:rsidRPr="002363C6">
        <w:rPr>
          <w:rFonts w:ascii="Times New Roman" w:hAnsi="Times New Roman"/>
          <w:b/>
          <w:sz w:val="24"/>
          <w:szCs w:val="24"/>
        </w:rPr>
        <w:t>.Курсы повышения квалификации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4"/>
        <w:gridCol w:w="1250"/>
        <w:gridCol w:w="1277"/>
        <w:gridCol w:w="579"/>
        <w:gridCol w:w="711"/>
        <w:gridCol w:w="858"/>
        <w:gridCol w:w="579"/>
        <w:gridCol w:w="711"/>
        <w:gridCol w:w="858"/>
        <w:gridCol w:w="579"/>
        <w:gridCol w:w="711"/>
        <w:gridCol w:w="858"/>
      </w:tblGrid>
      <w:tr w:rsidR="00A644D3" w:rsidRPr="002363C6" w:rsidTr="00A644D3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№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 w:rsidRPr="002363C6">
              <w:rPr>
                <w:sz w:val="24"/>
                <w:szCs w:val="24"/>
              </w:rPr>
              <w:t>педработников</w:t>
            </w:r>
            <w:proofErr w:type="spellEnd"/>
            <w:r w:rsidRPr="002363C6">
              <w:rPr>
                <w:sz w:val="24"/>
                <w:szCs w:val="24"/>
              </w:rPr>
              <w:t xml:space="preserve">  (</w:t>
            </w:r>
            <w:proofErr w:type="gramEnd"/>
            <w:r w:rsidRPr="002363C6">
              <w:rPr>
                <w:sz w:val="24"/>
                <w:szCs w:val="24"/>
              </w:rPr>
              <w:t>вместе с директором)</w:t>
            </w:r>
          </w:p>
        </w:tc>
        <w:tc>
          <w:tcPr>
            <w:tcW w:w="6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Охват курсовой подготовкой</w:t>
            </w:r>
          </w:p>
        </w:tc>
      </w:tr>
      <w:tr w:rsidR="00A644D3" w:rsidRPr="002363C6" w:rsidTr="00A644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2012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2013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2014</w:t>
            </w:r>
          </w:p>
        </w:tc>
      </w:tr>
      <w:tr w:rsidR="00A644D3" w:rsidRPr="002363C6" w:rsidTr="00A644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363C6">
              <w:rPr>
                <w:sz w:val="24"/>
                <w:szCs w:val="24"/>
              </w:rPr>
              <w:t>фунд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363C6">
              <w:rPr>
                <w:sz w:val="24"/>
                <w:szCs w:val="24"/>
              </w:rPr>
              <w:t>пробле</w:t>
            </w:r>
            <w:proofErr w:type="spellEnd"/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363C6">
              <w:rPr>
                <w:sz w:val="24"/>
                <w:szCs w:val="24"/>
              </w:rPr>
              <w:t>переподг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363C6">
              <w:rPr>
                <w:sz w:val="24"/>
                <w:szCs w:val="24"/>
              </w:rPr>
              <w:t>фунд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363C6">
              <w:rPr>
                <w:sz w:val="24"/>
                <w:szCs w:val="24"/>
              </w:rPr>
              <w:t>пробле</w:t>
            </w:r>
            <w:proofErr w:type="spellEnd"/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363C6">
              <w:rPr>
                <w:sz w:val="24"/>
                <w:szCs w:val="24"/>
              </w:rPr>
              <w:t>переподг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363C6">
              <w:rPr>
                <w:sz w:val="24"/>
                <w:szCs w:val="24"/>
              </w:rPr>
              <w:t>фунд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363C6">
              <w:rPr>
                <w:sz w:val="24"/>
                <w:szCs w:val="24"/>
              </w:rPr>
              <w:t>пробле</w:t>
            </w:r>
            <w:proofErr w:type="spellEnd"/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363C6">
              <w:rPr>
                <w:sz w:val="24"/>
                <w:szCs w:val="24"/>
              </w:rPr>
              <w:t>переподг</w:t>
            </w:r>
            <w:proofErr w:type="spellEnd"/>
            <w:proofErr w:type="gramEnd"/>
          </w:p>
        </w:tc>
      </w:tr>
      <w:tr w:rsidR="00A644D3" w:rsidRPr="002363C6" w:rsidTr="00A644D3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363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ВНОШ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26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3</w:t>
            </w:r>
          </w:p>
        </w:tc>
      </w:tr>
    </w:tbl>
    <w:p w:rsidR="00A644D3" w:rsidRPr="002363C6" w:rsidRDefault="00A644D3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Вывод: по плану все педагоги проходят фундаментальные курсы.</w:t>
      </w:r>
    </w:p>
    <w:p w:rsidR="00A644D3" w:rsidRPr="002363C6" w:rsidRDefault="00A644D3" w:rsidP="002363C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Распространили свой педагогический опыт:</w:t>
      </w:r>
    </w:p>
    <w:p w:rsidR="00A644D3" w:rsidRPr="002363C6" w:rsidRDefault="00A644D3" w:rsidP="002363C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49"/>
        <w:gridCol w:w="850"/>
        <w:gridCol w:w="849"/>
        <w:gridCol w:w="850"/>
        <w:gridCol w:w="708"/>
        <w:gridCol w:w="709"/>
        <w:gridCol w:w="709"/>
        <w:gridCol w:w="849"/>
        <w:gridCol w:w="850"/>
        <w:gridCol w:w="709"/>
      </w:tblGrid>
      <w:tr w:rsidR="00A644D3" w:rsidRPr="002363C6" w:rsidTr="00A644D3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2011-2012 учебный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2012-2013 учебный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2013 -2014 учебный год</w:t>
            </w:r>
          </w:p>
        </w:tc>
      </w:tr>
      <w:tr w:rsidR="00A644D3" w:rsidRPr="002363C6" w:rsidTr="00A64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улусные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региональные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улусные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региональные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улусные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региональные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РФ</w:t>
            </w:r>
          </w:p>
        </w:tc>
      </w:tr>
      <w:tr w:rsidR="00A644D3" w:rsidRPr="002363C6" w:rsidTr="00A64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644D3" w:rsidRPr="002363C6" w:rsidRDefault="00A644D3" w:rsidP="002363C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644D3" w:rsidRPr="002363C6" w:rsidRDefault="00A644D3" w:rsidP="002363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b/>
          <w:sz w:val="24"/>
          <w:szCs w:val="24"/>
        </w:rPr>
        <w:t>Вывод:</w:t>
      </w:r>
      <w:r w:rsidRPr="002363C6">
        <w:rPr>
          <w:rFonts w:ascii="Times New Roman" w:hAnsi="Times New Roman"/>
          <w:sz w:val="24"/>
          <w:szCs w:val="24"/>
        </w:rPr>
        <w:t xml:space="preserve"> из 26 педагогов: 1 – на региональном уровне, 29 - на республиканском уровне, 1 – на федеральном уровне распространили педагогический опыт работы, 12 педагогов на улусном уровне.</w:t>
      </w:r>
    </w:p>
    <w:p w:rsidR="002363C6" w:rsidRDefault="003A6C82" w:rsidP="002363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A644D3" w:rsidRPr="002363C6">
        <w:rPr>
          <w:rFonts w:ascii="Times New Roman" w:hAnsi="Times New Roman"/>
          <w:b/>
          <w:sz w:val="24"/>
          <w:szCs w:val="24"/>
        </w:rPr>
        <w:t>.Аттестация педагогических работников</w:t>
      </w:r>
      <w:r w:rsidR="002363C6" w:rsidRPr="002363C6">
        <w:rPr>
          <w:rFonts w:ascii="Times New Roman" w:hAnsi="Times New Roman"/>
          <w:sz w:val="24"/>
          <w:szCs w:val="24"/>
        </w:rPr>
        <w:t xml:space="preserve"> </w:t>
      </w:r>
    </w:p>
    <w:p w:rsidR="00A644D3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За истекшие три года была проведена аттестация следующего количеств</w:t>
      </w:r>
      <w:r>
        <w:rPr>
          <w:rFonts w:ascii="Times New Roman" w:hAnsi="Times New Roman"/>
          <w:sz w:val="24"/>
          <w:szCs w:val="24"/>
        </w:rPr>
        <w:t>а педагогических работников: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3"/>
        <w:gridCol w:w="1559"/>
        <w:gridCol w:w="1094"/>
        <w:gridCol w:w="1031"/>
        <w:gridCol w:w="2548"/>
      </w:tblGrid>
      <w:tr w:rsidR="00A644D3" w:rsidRPr="002363C6" w:rsidTr="002363C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Высшая</w:t>
            </w:r>
          </w:p>
          <w:p w:rsidR="00A644D3" w:rsidRPr="002363C6" w:rsidRDefault="00A644D3" w:rsidP="002363C6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категория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категория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категория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-250" w:firstLine="28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  <w:proofErr w:type="gramEnd"/>
          </w:p>
        </w:tc>
      </w:tr>
      <w:tr w:rsidR="002363C6" w:rsidRPr="002363C6" w:rsidTr="002363C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6" w:rsidRPr="002363C6" w:rsidRDefault="002363C6" w:rsidP="002363C6">
            <w:pPr>
              <w:spacing w:after="0" w:line="240" w:lineRule="auto"/>
              <w:ind w:left="176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2011-2012</w:t>
            </w:r>
          </w:p>
          <w:p w:rsidR="002363C6" w:rsidRPr="002363C6" w:rsidRDefault="002363C6" w:rsidP="002363C6">
            <w:pPr>
              <w:spacing w:after="0" w:line="240" w:lineRule="auto"/>
              <w:ind w:left="176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ПДО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</w:t>
            </w:r>
            <w:proofErr w:type="gramEnd"/>
          </w:p>
        </w:tc>
      </w:tr>
      <w:tr w:rsidR="00A644D3" w:rsidRPr="002363C6" w:rsidTr="002363C6">
        <w:trPr>
          <w:trHeight w:val="27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3" w:rsidRPr="002363C6" w:rsidRDefault="00A644D3" w:rsidP="002363C6">
            <w:pPr>
              <w:spacing w:after="0" w:line="240" w:lineRule="auto"/>
              <w:ind w:lef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644D3" w:rsidRPr="002363C6" w:rsidRDefault="00A644D3" w:rsidP="002363C6">
            <w:pPr>
              <w:spacing w:after="0" w:line="240" w:lineRule="auto"/>
              <w:ind w:lef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3" w:rsidRPr="002363C6" w:rsidRDefault="00A644D3" w:rsidP="002363C6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A644D3" w:rsidRPr="002363C6" w:rsidRDefault="00A644D3" w:rsidP="002363C6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3" w:rsidRPr="002363C6" w:rsidRDefault="00A644D3" w:rsidP="002363C6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A644D3" w:rsidRPr="002363C6" w:rsidRDefault="00A644D3" w:rsidP="002363C6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3" w:rsidRPr="002363C6" w:rsidRDefault="00A644D3" w:rsidP="002363C6">
            <w:pPr>
              <w:spacing w:after="0" w:line="240" w:lineRule="auto"/>
              <w:ind w:left="-250" w:firstLine="28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644D3" w:rsidRPr="002363C6" w:rsidTr="002363C6">
        <w:trPr>
          <w:trHeight w:val="28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644D3" w:rsidRPr="002363C6" w:rsidTr="002363C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left="-250" w:firstLine="28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A644D3" w:rsidRPr="002363C6" w:rsidRDefault="00A644D3" w:rsidP="002363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44D3" w:rsidRPr="002363C6" w:rsidRDefault="00A644D3" w:rsidP="002363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Каждый год по плану педагоги школы проходят аттестацию педагогических работников. В этом году из 26 педагогических работников прошли аттестацию такие работники как: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267"/>
        <w:gridCol w:w="1985"/>
        <w:gridCol w:w="3687"/>
        <w:gridCol w:w="1275"/>
      </w:tblGrid>
      <w:tr w:rsidR="00A644D3" w:rsidRPr="002363C6" w:rsidTr="00A644D3">
        <w:trPr>
          <w:trHeight w:val="6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заявленная</w:t>
            </w:r>
            <w:proofErr w:type="gramEnd"/>
          </w:p>
        </w:tc>
      </w:tr>
      <w:tr w:rsidR="00A644D3" w:rsidRPr="002363C6" w:rsidTr="00A644D3">
        <w:trPr>
          <w:trHeight w:val="322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декабрь</w:t>
            </w:r>
            <w:proofErr w:type="gramEnd"/>
          </w:p>
        </w:tc>
      </w:tr>
      <w:tr w:rsidR="00A644D3" w:rsidRPr="002363C6" w:rsidTr="00A644D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Степанова 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gramEnd"/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  <w:proofErr w:type="gramEnd"/>
          </w:p>
        </w:tc>
      </w:tr>
      <w:tr w:rsidR="00A644D3" w:rsidRPr="002363C6" w:rsidTr="00A644D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Харлампьева</w:t>
            </w:r>
            <w:proofErr w:type="spellEnd"/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  <w:proofErr w:type="gramEnd"/>
          </w:p>
        </w:tc>
      </w:tr>
      <w:tr w:rsidR="00A644D3" w:rsidRPr="002363C6" w:rsidTr="00A644D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Афанасьева А.Е.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Организатор детского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  <w:proofErr w:type="gramEnd"/>
          </w:p>
        </w:tc>
      </w:tr>
      <w:tr w:rsidR="00A644D3" w:rsidRPr="002363C6" w:rsidTr="00A644D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май</w:t>
            </w:r>
            <w:proofErr w:type="gramEnd"/>
          </w:p>
        </w:tc>
      </w:tr>
      <w:tr w:rsidR="00A644D3" w:rsidRPr="002363C6" w:rsidTr="00A644D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Кривошапкина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gramEnd"/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  <w:proofErr w:type="gramEnd"/>
          </w:p>
        </w:tc>
      </w:tr>
    </w:tbl>
    <w:p w:rsidR="00A644D3" w:rsidRPr="002363C6" w:rsidRDefault="00A644D3" w:rsidP="00236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4D3" w:rsidRPr="002363C6" w:rsidRDefault="00A644D3" w:rsidP="002363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 xml:space="preserve">Вывод: все педагоги своевременно и успешно </w:t>
      </w:r>
      <w:proofErr w:type="gramStart"/>
      <w:r w:rsidRPr="002363C6">
        <w:rPr>
          <w:rFonts w:ascii="Times New Roman" w:hAnsi="Times New Roman"/>
          <w:sz w:val="24"/>
          <w:szCs w:val="24"/>
        </w:rPr>
        <w:t>прошли  аттеста</w:t>
      </w:r>
      <w:r w:rsidR="002363C6">
        <w:rPr>
          <w:rFonts w:ascii="Times New Roman" w:hAnsi="Times New Roman"/>
          <w:sz w:val="24"/>
          <w:szCs w:val="24"/>
        </w:rPr>
        <w:t>цию</w:t>
      </w:r>
      <w:proofErr w:type="gramEnd"/>
      <w:r w:rsidR="002363C6">
        <w:rPr>
          <w:rFonts w:ascii="Times New Roman" w:hAnsi="Times New Roman"/>
          <w:sz w:val="24"/>
          <w:szCs w:val="24"/>
        </w:rPr>
        <w:t xml:space="preserve"> педагогических работников. 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 xml:space="preserve">В этом году наблюдается значительный рост профессионального уровня педагогов. Высшую категорию имеют - 13 человека, </w:t>
      </w:r>
      <w:r w:rsidRPr="002363C6">
        <w:rPr>
          <w:rFonts w:ascii="Times New Roman" w:hAnsi="Times New Roman"/>
          <w:sz w:val="24"/>
          <w:szCs w:val="24"/>
          <w:lang w:val="en-US"/>
        </w:rPr>
        <w:t>I</w:t>
      </w:r>
      <w:r w:rsidRPr="002363C6">
        <w:rPr>
          <w:rFonts w:ascii="Times New Roman" w:hAnsi="Times New Roman"/>
          <w:sz w:val="24"/>
          <w:szCs w:val="24"/>
        </w:rPr>
        <w:t xml:space="preserve"> (высокую) категорию - 3 человек, </w:t>
      </w:r>
      <w:r w:rsidRPr="002363C6">
        <w:rPr>
          <w:rFonts w:ascii="Times New Roman" w:hAnsi="Times New Roman"/>
          <w:sz w:val="24"/>
          <w:szCs w:val="24"/>
          <w:lang w:val="en-US"/>
        </w:rPr>
        <w:t>II</w:t>
      </w:r>
      <w:r w:rsidRPr="002363C6">
        <w:rPr>
          <w:rFonts w:ascii="Times New Roman" w:hAnsi="Times New Roman"/>
          <w:sz w:val="24"/>
          <w:szCs w:val="24"/>
        </w:rPr>
        <w:t xml:space="preserve"> (повышенную) -  1 человек, соответствуют занимаемой должности – 10.</w:t>
      </w:r>
      <w:r w:rsidRPr="002363C6"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843"/>
        <w:gridCol w:w="1843"/>
        <w:gridCol w:w="1843"/>
        <w:gridCol w:w="2551"/>
      </w:tblGrid>
      <w:tr w:rsidR="00A644D3" w:rsidRPr="002363C6" w:rsidTr="00A644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2011-2012 уч.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2012-2013 </w:t>
            </w:r>
            <w:proofErr w:type="spell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уч.год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2013-2014 </w:t>
            </w:r>
            <w:proofErr w:type="spell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уч.год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  <w:proofErr w:type="gramEnd"/>
          </w:p>
        </w:tc>
      </w:tr>
      <w:tr w:rsidR="00A644D3" w:rsidRPr="002363C6" w:rsidTr="00A644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повысилось</w:t>
            </w:r>
            <w:proofErr w:type="gramEnd"/>
          </w:p>
        </w:tc>
      </w:tr>
      <w:tr w:rsidR="00A644D3" w:rsidRPr="002363C6" w:rsidTr="00A644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понизилось</w:t>
            </w:r>
            <w:proofErr w:type="gramEnd"/>
          </w:p>
        </w:tc>
      </w:tr>
      <w:tr w:rsidR="00A644D3" w:rsidRPr="002363C6" w:rsidTr="00A644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Вторая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стабильно</w:t>
            </w:r>
            <w:proofErr w:type="gramEnd"/>
          </w:p>
        </w:tc>
      </w:tr>
      <w:tr w:rsidR="00A644D3" w:rsidRPr="002363C6" w:rsidTr="00A644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базовая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стабильно</w:t>
            </w:r>
            <w:proofErr w:type="gramEnd"/>
          </w:p>
        </w:tc>
      </w:tr>
      <w:tr w:rsidR="00A644D3" w:rsidRPr="002363C6" w:rsidTr="00A644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повысилось</w:t>
            </w:r>
            <w:proofErr w:type="gramEnd"/>
          </w:p>
        </w:tc>
      </w:tr>
      <w:tr w:rsidR="00A644D3" w:rsidRPr="002363C6" w:rsidTr="00A644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644D3" w:rsidRDefault="00A644D3" w:rsidP="002363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Высшая категория повысилась, первая понизилось в связи приемом на работу молодых специалистов. Поэтому число педагогов в соответствие занимаемой должности повысилось. Таким образом, педагоги школы своевременно по графику проходят аттестацию.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4D3" w:rsidRPr="002363C6" w:rsidRDefault="003A6C82" w:rsidP="002363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A644D3" w:rsidRPr="002363C6">
        <w:rPr>
          <w:rFonts w:ascii="Times New Roman" w:hAnsi="Times New Roman"/>
          <w:b/>
          <w:sz w:val="24"/>
          <w:szCs w:val="24"/>
        </w:rPr>
        <w:t>.Количественный и качественный состав кадров на конец 2013-2014 учебного года такой:</w:t>
      </w:r>
    </w:p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1276"/>
        <w:gridCol w:w="1276"/>
        <w:gridCol w:w="1417"/>
        <w:gridCol w:w="1417"/>
        <w:gridCol w:w="1135"/>
      </w:tblGrid>
      <w:tr w:rsidR="00A644D3" w:rsidRPr="002363C6" w:rsidTr="00A644D3"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Категория участников образовательного процесса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квалификация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Всего в ОУ</w:t>
            </w:r>
          </w:p>
        </w:tc>
      </w:tr>
      <w:tr w:rsidR="00A644D3" w:rsidRPr="002363C6" w:rsidTr="00A644D3"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Высшей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Первой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Второй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  <w:proofErr w:type="gramEnd"/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44D3" w:rsidRPr="002363C6" w:rsidTr="00A644D3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учителя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tabs>
                <w:tab w:val="right" w:pos="1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</w:tr>
      <w:tr w:rsidR="00A644D3" w:rsidRPr="002363C6" w:rsidTr="00A644D3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по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3" w:rsidRPr="002363C6" w:rsidRDefault="00A644D3" w:rsidP="002363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3" w:rsidRPr="002363C6" w:rsidRDefault="00A644D3" w:rsidP="002363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644D3" w:rsidRPr="002363C6" w:rsidTr="00A644D3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 и 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3" w:rsidRPr="002363C6" w:rsidRDefault="00A644D3" w:rsidP="002363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3" w:rsidRPr="002363C6" w:rsidRDefault="00A644D3" w:rsidP="002363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44D3" w:rsidRPr="002363C6" w:rsidTr="00A644D3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 детского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3" w:rsidRPr="002363C6" w:rsidRDefault="00A644D3" w:rsidP="002363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3" w:rsidRPr="002363C6" w:rsidRDefault="00A644D3" w:rsidP="002363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4D3" w:rsidRPr="002363C6" w:rsidRDefault="00A644D3" w:rsidP="00236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3C6">
        <w:rPr>
          <w:rFonts w:ascii="Times New Roman" w:hAnsi="Times New Roman"/>
          <w:b/>
          <w:sz w:val="24"/>
          <w:szCs w:val="24"/>
        </w:rPr>
        <w:t>Список педагогических работников ВНОШ № 1, имеющих награды и звания по состоянию на 31.05.14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3969"/>
        <w:gridCol w:w="3402"/>
      </w:tblGrid>
      <w:tr w:rsidR="00A644D3" w:rsidRPr="002363C6" w:rsidTr="00A644D3">
        <w:trPr>
          <w:trHeight w:val="8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работы </w:t>
            </w:r>
          </w:p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награды, звания, знаков отличия</w:t>
            </w:r>
          </w:p>
        </w:tc>
      </w:tr>
      <w:tr w:rsidR="00A644D3" w:rsidRPr="002363C6" w:rsidTr="00A644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Кривошапкин И.П.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МОУ ВНОШ № 1, 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РС (Я)</w:t>
            </w:r>
          </w:p>
        </w:tc>
      </w:tr>
      <w:tr w:rsidR="00A644D3" w:rsidRPr="002363C6" w:rsidTr="00A644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Степанова Е.П.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МОУ ВНОШ № 1, учитель начальных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РС (Я)</w:t>
            </w:r>
          </w:p>
        </w:tc>
      </w:tr>
      <w:tr w:rsidR="00A644D3" w:rsidRPr="002363C6" w:rsidTr="00A644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Павлова </w:t>
            </w: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И,И.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МОУ ВНОШ № 1, учитель начальных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РС (Я), Почетный работник общего образования РФ</w:t>
            </w:r>
          </w:p>
        </w:tc>
      </w:tr>
      <w:tr w:rsidR="00A644D3" w:rsidRPr="002363C6" w:rsidTr="00A644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Потапова М.К.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МОУ ВНОШ № 1, учитель начальных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РС (Я)</w:t>
            </w:r>
          </w:p>
        </w:tc>
      </w:tr>
      <w:tr w:rsidR="00A644D3" w:rsidRPr="002363C6" w:rsidTr="00A644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Доранова</w:t>
            </w:r>
            <w:proofErr w:type="spellEnd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МОУ ВНОШ № 1, учитель начальных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Отличник РС (Я), Учитель учителей                                                                                             </w:t>
            </w:r>
          </w:p>
        </w:tc>
      </w:tr>
      <w:tr w:rsidR="00A644D3" w:rsidRPr="002363C6" w:rsidTr="00A644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Крылова У.П.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МОУ ВНОШ № 1, учитель начальных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РС (Я)</w:t>
            </w:r>
          </w:p>
        </w:tc>
      </w:tr>
      <w:tr w:rsidR="00A644D3" w:rsidRPr="002363C6" w:rsidTr="00A644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Тихонова А.С.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МОУ ВНОШ № 1, учитель начальных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РС (Я)</w:t>
            </w:r>
          </w:p>
        </w:tc>
      </w:tr>
      <w:tr w:rsidR="00A644D3" w:rsidRPr="002363C6" w:rsidTr="00A644D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44D3" w:rsidRPr="002363C6" w:rsidTr="00A644D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Всего: Отличник РС (Я)- </w:t>
            </w: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7 ,</w:t>
            </w:r>
            <w:proofErr w:type="gramEnd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«Учитель учителей» - 2, почетный работник общего образования - 1</w:t>
            </w:r>
          </w:p>
        </w:tc>
      </w:tr>
    </w:tbl>
    <w:p w:rsidR="00A644D3" w:rsidRPr="002363C6" w:rsidRDefault="00A644D3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4D3" w:rsidRPr="002363C6" w:rsidRDefault="00A644D3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 xml:space="preserve">По стажу педагогической работы из 26 педагогических работников: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882"/>
        <w:gridCol w:w="1882"/>
        <w:gridCol w:w="1882"/>
        <w:gridCol w:w="2094"/>
      </w:tblGrid>
      <w:tr w:rsidR="00A644D3" w:rsidRPr="002363C6" w:rsidTr="00A644D3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года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44D3" w:rsidRPr="002363C6" w:rsidTr="00A644D3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2-х до 5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понизилось</w:t>
            </w:r>
            <w:proofErr w:type="gramEnd"/>
          </w:p>
        </w:tc>
      </w:tr>
      <w:tr w:rsidR="00A644D3" w:rsidRPr="002363C6" w:rsidTr="00A644D3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до 10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повысилось</w:t>
            </w:r>
            <w:proofErr w:type="gramEnd"/>
          </w:p>
        </w:tc>
      </w:tr>
      <w:tr w:rsidR="00A644D3" w:rsidRPr="002363C6" w:rsidTr="00A644D3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10 до 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стабильно</w:t>
            </w:r>
            <w:proofErr w:type="gramEnd"/>
          </w:p>
        </w:tc>
      </w:tr>
      <w:tr w:rsidR="00A644D3" w:rsidRPr="002363C6" w:rsidTr="00A644D3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более</w:t>
            </w:r>
            <w:proofErr w:type="gramEnd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повысилось</w:t>
            </w:r>
            <w:proofErr w:type="gramEnd"/>
          </w:p>
        </w:tc>
      </w:tr>
    </w:tbl>
    <w:p w:rsidR="00A644D3" w:rsidRPr="002363C6" w:rsidRDefault="00A644D3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По возрасту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56"/>
        <w:gridCol w:w="1856"/>
        <w:gridCol w:w="1698"/>
        <w:gridCol w:w="2073"/>
      </w:tblGrid>
      <w:tr w:rsidR="00A644D3" w:rsidRPr="002363C6" w:rsidTr="00A644D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года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2010-2011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44D3" w:rsidRPr="002363C6" w:rsidTr="00A644D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25 лет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понизилось</w:t>
            </w:r>
            <w:proofErr w:type="gramEnd"/>
          </w:p>
        </w:tc>
      </w:tr>
      <w:tr w:rsidR="00A644D3" w:rsidRPr="002363C6" w:rsidTr="00A644D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25-35 лет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понизилось</w:t>
            </w:r>
            <w:proofErr w:type="gramEnd"/>
          </w:p>
        </w:tc>
      </w:tr>
      <w:tr w:rsidR="00A644D3" w:rsidRPr="002363C6" w:rsidTr="00A644D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35 и более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вовысилось</w:t>
            </w:r>
            <w:proofErr w:type="spellEnd"/>
            <w:proofErr w:type="gramEnd"/>
          </w:p>
        </w:tc>
      </w:tr>
    </w:tbl>
    <w:p w:rsidR="00A644D3" w:rsidRPr="002363C6" w:rsidRDefault="00A644D3" w:rsidP="0023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Пенсионеры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862"/>
        <w:gridCol w:w="1862"/>
        <w:gridCol w:w="1862"/>
        <w:gridCol w:w="2082"/>
      </w:tblGrid>
      <w:tr w:rsidR="00A644D3" w:rsidRPr="002363C6" w:rsidTr="00A644D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44D3" w:rsidRPr="002363C6" w:rsidTr="00A644D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По возрасту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понизилось</w:t>
            </w:r>
            <w:proofErr w:type="gramEnd"/>
          </w:p>
        </w:tc>
      </w:tr>
      <w:tr w:rsidR="00A644D3" w:rsidRPr="002363C6" w:rsidTr="00A644D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По выслуге лет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стабильно</w:t>
            </w:r>
            <w:proofErr w:type="gramEnd"/>
          </w:p>
        </w:tc>
      </w:tr>
    </w:tbl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 xml:space="preserve">Средний возраст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864"/>
        <w:gridCol w:w="1864"/>
        <w:gridCol w:w="1864"/>
        <w:gridCol w:w="2065"/>
      </w:tblGrid>
      <w:tr w:rsidR="00A644D3" w:rsidRPr="002363C6" w:rsidTr="00A644D3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44D3" w:rsidRPr="002363C6" w:rsidTr="00A644D3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Средний возраст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D3" w:rsidRPr="002363C6" w:rsidRDefault="00A644D3" w:rsidP="00236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понизилось</w:t>
            </w:r>
            <w:proofErr w:type="gramEnd"/>
          </w:p>
        </w:tc>
      </w:tr>
    </w:tbl>
    <w:p w:rsidR="00A644D3" w:rsidRP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 xml:space="preserve">Средний возраст педагогов </w:t>
      </w:r>
      <w:proofErr w:type="gramStart"/>
      <w:r w:rsidRPr="002363C6">
        <w:rPr>
          <w:rFonts w:ascii="Times New Roman" w:hAnsi="Times New Roman"/>
          <w:sz w:val="24"/>
          <w:szCs w:val="24"/>
        </w:rPr>
        <w:t>–  более</w:t>
      </w:r>
      <w:proofErr w:type="gramEnd"/>
      <w:r w:rsidRPr="002363C6">
        <w:rPr>
          <w:rFonts w:ascii="Times New Roman" w:hAnsi="Times New Roman"/>
          <w:sz w:val="24"/>
          <w:szCs w:val="24"/>
        </w:rPr>
        <w:t xml:space="preserve"> 40 лет. Средняя нагрузка на педагога - 20 часов.</w:t>
      </w:r>
    </w:p>
    <w:p w:rsidR="003A6C82" w:rsidRDefault="003A6C82" w:rsidP="003A6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3.5. </w:t>
      </w:r>
      <w:r w:rsidRPr="003A6C82">
        <w:rPr>
          <w:rFonts w:ascii="Times New Roman" w:hAnsi="Times New Roman"/>
          <w:b/>
          <w:sz w:val="24"/>
          <w:szCs w:val="24"/>
        </w:rPr>
        <w:t>Участие учителей в конкурсах, конференциях</w:t>
      </w:r>
      <w:r w:rsidRPr="002363C6">
        <w:rPr>
          <w:rFonts w:ascii="Times New Roman" w:hAnsi="Times New Roman"/>
          <w:sz w:val="24"/>
          <w:szCs w:val="24"/>
        </w:rPr>
        <w:t xml:space="preserve"> </w:t>
      </w:r>
    </w:p>
    <w:p w:rsidR="002363C6" w:rsidRPr="002363C6" w:rsidRDefault="002363C6" w:rsidP="003A6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Участие учителей в конкурсах, конференци</w:t>
      </w:r>
      <w:r>
        <w:rPr>
          <w:rFonts w:ascii="Times New Roman" w:hAnsi="Times New Roman"/>
          <w:sz w:val="24"/>
          <w:szCs w:val="24"/>
        </w:rPr>
        <w:t>ях</w:t>
      </w:r>
      <w:r w:rsidRPr="002363C6">
        <w:rPr>
          <w:rFonts w:ascii="Times New Roman" w:hAnsi="Times New Roman"/>
          <w:sz w:val="24"/>
          <w:szCs w:val="24"/>
        </w:rPr>
        <w:t xml:space="preserve"> позволяет </w:t>
      </w:r>
      <w:proofErr w:type="gramStart"/>
      <w:r w:rsidRPr="002363C6">
        <w:rPr>
          <w:rFonts w:ascii="Times New Roman" w:hAnsi="Times New Roman"/>
          <w:sz w:val="24"/>
          <w:szCs w:val="24"/>
        </w:rPr>
        <w:t>учителю  найти</w:t>
      </w:r>
      <w:proofErr w:type="gramEnd"/>
      <w:r w:rsidRPr="002363C6">
        <w:rPr>
          <w:rFonts w:ascii="Times New Roman" w:hAnsi="Times New Roman"/>
          <w:sz w:val="24"/>
          <w:szCs w:val="24"/>
        </w:rPr>
        <w:t xml:space="preserve"> формы самовыражения, саморазвития и самосовершенствования.</w:t>
      </w:r>
    </w:p>
    <w:p w:rsidR="002363C6" w:rsidRDefault="002363C6" w:rsidP="002363C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363C6" w:rsidRPr="002363C6" w:rsidRDefault="002363C6" w:rsidP="002363C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 xml:space="preserve">Победители и призеры в профессиональных, творческих педагогических </w:t>
      </w:r>
      <w:proofErr w:type="gramStart"/>
      <w:r w:rsidRPr="002363C6">
        <w:rPr>
          <w:rFonts w:ascii="Times New Roman" w:hAnsi="Times New Roman"/>
          <w:sz w:val="24"/>
          <w:szCs w:val="24"/>
        </w:rPr>
        <w:t>конкурсах  на</w:t>
      </w:r>
      <w:proofErr w:type="gramEnd"/>
      <w:r w:rsidRPr="002363C6">
        <w:rPr>
          <w:rFonts w:ascii="Times New Roman" w:hAnsi="Times New Roman"/>
          <w:sz w:val="24"/>
          <w:szCs w:val="24"/>
        </w:rPr>
        <w:t xml:space="preserve"> 2013-2014 учебный год</w:t>
      </w:r>
    </w:p>
    <w:p w:rsidR="002363C6" w:rsidRPr="002363C6" w:rsidRDefault="002363C6" w:rsidP="002363C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4677"/>
        <w:gridCol w:w="1553"/>
      </w:tblGrid>
      <w:tr w:rsidR="002363C6" w:rsidRPr="002363C6" w:rsidTr="003A6C82">
        <w:tc>
          <w:tcPr>
            <w:tcW w:w="3115" w:type="dxa"/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677" w:type="dxa"/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553" w:type="dxa"/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363C6">
              <w:rPr>
                <w:sz w:val="24"/>
                <w:szCs w:val="24"/>
              </w:rPr>
              <w:t>результат</w:t>
            </w:r>
            <w:proofErr w:type="gramEnd"/>
          </w:p>
        </w:tc>
      </w:tr>
      <w:tr w:rsidR="002363C6" w:rsidRPr="002363C6" w:rsidTr="003A6C82">
        <w:tc>
          <w:tcPr>
            <w:tcW w:w="3115" w:type="dxa"/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363C6">
              <w:rPr>
                <w:sz w:val="24"/>
                <w:szCs w:val="24"/>
              </w:rPr>
              <w:lastRenderedPageBreak/>
              <w:t>Протопопова</w:t>
            </w:r>
            <w:proofErr w:type="spellEnd"/>
            <w:r w:rsidRPr="002363C6">
              <w:rPr>
                <w:sz w:val="24"/>
                <w:szCs w:val="24"/>
              </w:rPr>
              <w:t xml:space="preserve"> Е.А., </w:t>
            </w:r>
            <w:proofErr w:type="spellStart"/>
            <w:r w:rsidRPr="002363C6">
              <w:rPr>
                <w:sz w:val="24"/>
                <w:szCs w:val="24"/>
              </w:rPr>
              <w:t>Чабыева</w:t>
            </w:r>
            <w:proofErr w:type="spellEnd"/>
            <w:r w:rsidRPr="002363C6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4677" w:type="dxa"/>
          </w:tcPr>
          <w:p w:rsidR="002363C6" w:rsidRPr="002363C6" w:rsidRDefault="002363C6" w:rsidP="003A6C82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Улусные 1 -</w:t>
            </w:r>
            <w:proofErr w:type="spellStart"/>
            <w:r w:rsidRPr="002363C6">
              <w:rPr>
                <w:sz w:val="24"/>
                <w:szCs w:val="24"/>
              </w:rPr>
              <w:t>ые</w:t>
            </w:r>
            <w:proofErr w:type="spellEnd"/>
            <w:r w:rsidRPr="002363C6">
              <w:rPr>
                <w:sz w:val="24"/>
                <w:szCs w:val="24"/>
              </w:rPr>
              <w:t xml:space="preserve"> Михеевских педагогические чтения «Пути реализации ФГОС»</w:t>
            </w:r>
          </w:p>
        </w:tc>
        <w:tc>
          <w:tcPr>
            <w:tcW w:w="1553" w:type="dxa"/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2 место</w:t>
            </w:r>
          </w:p>
        </w:tc>
      </w:tr>
      <w:tr w:rsidR="002363C6" w:rsidRPr="002363C6" w:rsidTr="003A6C82">
        <w:tc>
          <w:tcPr>
            <w:tcW w:w="3115" w:type="dxa"/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Степанова А.Н</w:t>
            </w:r>
          </w:p>
        </w:tc>
        <w:tc>
          <w:tcPr>
            <w:tcW w:w="4677" w:type="dxa"/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Республиканский дистанционный конкурс «Профи учитель»</w:t>
            </w:r>
          </w:p>
        </w:tc>
        <w:tc>
          <w:tcPr>
            <w:tcW w:w="1553" w:type="dxa"/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1 место</w:t>
            </w:r>
          </w:p>
        </w:tc>
      </w:tr>
      <w:tr w:rsidR="002363C6" w:rsidRPr="002363C6" w:rsidTr="003A6C82">
        <w:tc>
          <w:tcPr>
            <w:tcW w:w="3115" w:type="dxa"/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Митина Л.Н.</w:t>
            </w:r>
          </w:p>
        </w:tc>
        <w:tc>
          <w:tcPr>
            <w:tcW w:w="4677" w:type="dxa"/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363C6">
              <w:rPr>
                <w:sz w:val="24"/>
                <w:szCs w:val="24"/>
              </w:rPr>
              <w:t>улусный</w:t>
            </w:r>
            <w:proofErr w:type="gramEnd"/>
            <w:r w:rsidRPr="002363C6">
              <w:rPr>
                <w:sz w:val="24"/>
                <w:szCs w:val="24"/>
              </w:rPr>
              <w:t xml:space="preserve"> конкурс «Классный руководитель»</w:t>
            </w:r>
          </w:p>
        </w:tc>
        <w:tc>
          <w:tcPr>
            <w:tcW w:w="1553" w:type="dxa"/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Победитель номинации</w:t>
            </w:r>
          </w:p>
        </w:tc>
      </w:tr>
      <w:tr w:rsidR="002363C6" w:rsidRPr="002363C6" w:rsidTr="003A6C82">
        <w:tc>
          <w:tcPr>
            <w:tcW w:w="3115" w:type="dxa"/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Иванова М.И.</w:t>
            </w:r>
          </w:p>
        </w:tc>
        <w:tc>
          <w:tcPr>
            <w:tcW w:w="4677" w:type="dxa"/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363C6">
              <w:rPr>
                <w:sz w:val="24"/>
                <w:szCs w:val="24"/>
              </w:rPr>
              <w:t>методический</w:t>
            </w:r>
            <w:proofErr w:type="gramEnd"/>
            <w:r w:rsidRPr="002363C6">
              <w:rPr>
                <w:sz w:val="24"/>
                <w:szCs w:val="24"/>
              </w:rPr>
              <w:t xml:space="preserve"> день "Современные образовательные технологии как средство реализации требований ФГОС в начальной и основной школы"</w:t>
            </w:r>
          </w:p>
        </w:tc>
        <w:tc>
          <w:tcPr>
            <w:tcW w:w="1553" w:type="dxa"/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363C6">
              <w:rPr>
                <w:sz w:val="24"/>
                <w:szCs w:val="24"/>
              </w:rPr>
              <w:t>призер</w:t>
            </w:r>
            <w:proofErr w:type="gramEnd"/>
          </w:p>
        </w:tc>
      </w:tr>
    </w:tbl>
    <w:p w:rsidR="002363C6" w:rsidRPr="002363C6" w:rsidRDefault="002363C6" w:rsidP="002363C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363C6" w:rsidRPr="002363C6" w:rsidRDefault="002363C6" w:rsidP="002363C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 xml:space="preserve">Участие педагогов в профессиональных, творческих педагогических </w:t>
      </w:r>
      <w:proofErr w:type="gramStart"/>
      <w:r w:rsidRPr="002363C6">
        <w:rPr>
          <w:rFonts w:ascii="Times New Roman" w:hAnsi="Times New Roman"/>
          <w:sz w:val="24"/>
          <w:szCs w:val="24"/>
        </w:rPr>
        <w:t>конкурсах  за</w:t>
      </w:r>
      <w:proofErr w:type="gramEnd"/>
      <w:r w:rsidRPr="002363C6">
        <w:rPr>
          <w:rFonts w:ascii="Times New Roman" w:hAnsi="Times New Roman"/>
          <w:sz w:val="24"/>
          <w:szCs w:val="24"/>
        </w:rPr>
        <w:t xml:space="preserve"> 3 года</w:t>
      </w:r>
    </w:p>
    <w:p w:rsidR="002363C6" w:rsidRPr="002363C6" w:rsidRDefault="002363C6" w:rsidP="002363C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 xml:space="preserve"> </w:t>
      </w:r>
    </w:p>
    <w:p w:rsidR="002363C6" w:rsidRPr="002363C6" w:rsidRDefault="002363C6" w:rsidP="002363C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2363C6" w:rsidRPr="002363C6" w:rsidTr="003A6C82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2363C6" w:rsidRPr="002363C6" w:rsidTr="003A6C8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2011-2012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2012-2013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6" w:rsidRPr="002363C6" w:rsidRDefault="002363C6" w:rsidP="003A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sz w:val="24"/>
                <w:szCs w:val="24"/>
                <w:lang w:eastAsia="en-US"/>
              </w:rPr>
              <w:t>2013-2014</w:t>
            </w:r>
          </w:p>
        </w:tc>
      </w:tr>
      <w:tr w:rsidR="002363C6" w:rsidRPr="002363C6" w:rsidTr="00D32C99">
        <w:trPr>
          <w:trHeight w:val="2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3A6C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3A6C82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363C6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Каждый год педагоги и обучающиеся школы участвуют в различных конкурсах, в этом году хороший показатель участия в конкурсах.</w:t>
      </w:r>
    </w:p>
    <w:p w:rsidR="002363C6" w:rsidRDefault="00A644D3" w:rsidP="002363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Учительский коллектив отличается деловитостью, работоспособностью, гуманностью по отношению детям, интересом к профессиональной деятельности.</w:t>
      </w:r>
    </w:p>
    <w:p w:rsidR="00840EDF" w:rsidRPr="002363C6" w:rsidRDefault="00840EDF" w:rsidP="00840E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 xml:space="preserve">В инновационной деятельности школы задействовано 54 % педагогического коллектива. Инновационные технологии активно внедряются в образовательный процесс. Учителя и ученики школы выступают на районных, республиканских семинарах и конференциях, имеют публикации научно-методического характера: автор пособия «Аа5ыы </w:t>
      </w:r>
      <w:proofErr w:type="spellStart"/>
      <w:r w:rsidRPr="002363C6">
        <w:rPr>
          <w:rFonts w:ascii="Times New Roman" w:hAnsi="Times New Roman"/>
          <w:sz w:val="24"/>
          <w:szCs w:val="24"/>
        </w:rPr>
        <w:t>дойдутугар</w:t>
      </w:r>
      <w:proofErr w:type="spellEnd"/>
      <w:r w:rsidRPr="00236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C6">
        <w:rPr>
          <w:rFonts w:ascii="Times New Roman" w:hAnsi="Times New Roman"/>
          <w:sz w:val="24"/>
          <w:szCs w:val="24"/>
        </w:rPr>
        <w:t>айан</w:t>
      </w:r>
      <w:proofErr w:type="spellEnd"/>
      <w:r w:rsidRPr="002363C6">
        <w:rPr>
          <w:rFonts w:ascii="Times New Roman" w:hAnsi="Times New Roman"/>
          <w:sz w:val="24"/>
          <w:szCs w:val="24"/>
        </w:rPr>
        <w:t xml:space="preserve">» - Потапова М.К. публикация пособия «Саха </w:t>
      </w:r>
      <w:proofErr w:type="spellStart"/>
      <w:r w:rsidRPr="002363C6">
        <w:rPr>
          <w:rFonts w:ascii="Times New Roman" w:hAnsi="Times New Roman"/>
          <w:sz w:val="24"/>
          <w:szCs w:val="24"/>
        </w:rPr>
        <w:t>тылыгар</w:t>
      </w:r>
      <w:proofErr w:type="spellEnd"/>
      <w:r w:rsidRPr="002363C6">
        <w:rPr>
          <w:rFonts w:ascii="Times New Roman" w:hAnsi="Times New Roman"/>
          <w:sz w:val="24"/>
          <w:szCs w:val="24"/>
        </w:rPr>
        <w:t xml:space="preserve"> 3-4 </w:t>
      </w:r>
      <w:proofErr w:type="spellStart"/>
      <w:r w:rsidRPr="002363C6">
        <w:rPr>
          <w:rFonts w:ascii="Times New Roman" w:hAnsi="Times New Roman"/>
          <w:sz w:val="24"/>
          <w:szCs w:val="24"/>
        </w:rPr>
        <w:t>кылаастарга</w:t>
      </w:r>
      <w:proofErr w:type="spellEnd"/>
      <w:r w:rsidRPr="00236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C6">
        <w:rPr>
          <w:rFonts w:ascii="Times New Roman" w:hAnsi="Times New Roman"/>
          <w:sz w:val="24"/>
          <w:szCs w:val="24"/>
        </w:rPr>
        <w:t>уруок</w:t>
      </w:r>
      <w:proofErr w:type="spellEnd"/>
      <w:r w:rsidRPr="00236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C6">
        <w:rPr>
          <w:rFonts w:ascii="Times New Roman" w:hAnsi="Times New Roman"/>
          <w:sz w:val="24"/>
          <w:szCs w:val="24"/>
        </w:rPr>
        <w:t>таьынан</w:t>
      </w:r>
      <w:proofErr w:type="spellEnd"/>
      <w:r w:rsidRPr="00236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C6">
        <w:rPr>
          <w:rFonts w:ascii="Times New Roman" w:hAnsi="Times New Roman"/>
          <w:sz w:val="24"/>
          <w:szCs w:val="24"/>
        </w:rPr>
        <w:t>улэни</w:t>
      </w:r>
      <w:proofErr w:type="spellEnd"/>
      <w:r w:rsidRPr="00236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C6">
        <w:rPr>
          <w:rFonts w:ascii="Times New Roman" w:hAnsi="Times New Roman"/>
          <w:sz w:val="24"/>
          <w:szCs w:val="24"/>
        </w:rPr>
        <w:t>тэрийии</w:t>
      </w:r>
      <w:proofErr w:type="spellEnd"/>
      <w:r w:rsidRPr="002363C6">
        <w:rPr>
          <w:rFonts w:ascii="Times New Roman" w:hAnsi="Times New Roman"/>
          <w:sz w:val="24"/>
          <w:szCs w:val="24"/>
        </w:rPr>
        <w:t xml:space="preserve">» - </w:t>
      </w:r>
      <w:proofErr w:type="spellStart"/>
      <w:r w:rsidRPr="002363C6">
        <w:rPr>
          <w:rFonts w:ascii="Times New Roman" w:hAnsi="Times New Roman"/>
          <w:sz w:val="24"/>
          <w:szCs w:val="24"/>
        </w:rPr>
        <w:t>Доранова</w:t>
      </w:r>
      <w:proofErr w:type="spellEnd"/>
      <w:r w:rsidRPr="002363C6">
        <w:rPr>
          <w:rFonts w:ascii="Times New Roman" w:hAnsi="Times New Roman"/>
          <w:sz w:val="24"/>
          <w:szCs w:val="24"/>
        </w:rPr>
        <w:t xml:space="preserve"> С.А., Крылова У.П., Львова В.Е., Павлова И.И., </w:t>
      </w:r>
      <w:proofErr w:type="spellStart"/>
      <w:r w:rsidRPr="002363C6">
        <w:rPr>
          <w:rFonts w:ascii="Times New Roman" w:hAnsi="Times New Roman"/>
          <w:sz w:val="24"/>
          <w:szCs w:val="24"/>
        </w:rPr>
        <w:t>Протопопова</w:t>
      </w:r>
      <w:proofErr w:type="spellEnd"/>
      <w:r w:rsidRPr="002363C6">
        <w:rPr>
          <w:rFonts w:ascii="Times New Roman" w:hAnsi="Times New Roman"/>
          <w:sz w:val="24"/>
          <w:szCs w:val="24"/>
        </w:rPr>
        <w:t xml:space="preserve"> Е.А., Степанова А.Н., Тихонова А.С., авторы книги «Саха тыла - </w:t>
      </w:r>
      <w:proofErr w:type="spellStart"/>
      <w:r w:rsidRPr="002363C6">
        <w:rPr>
          <w:rFonts w:ascii="Times New Roman" w:hAnsi="Times New Roman"/>
          <w:sz w:val="24"/>
          <w:szCs w:val="24"/>
        </w:rPr>
        <w:t>тумуктуур</w:t>
      </w:r>
      <w:proofErr w:type="spellEnd"/>
      <w:r w:rsidRPr="00236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C6">
        <w:rPr>
          <w:rFonts w:ascii="Times New Roman" w:hAnsi="Times New Roman"/>
          <w:sz w:val="24"/>
          <w:szCs w:val="24"/>
        </w:rPr>
        <w:t>тургутуу</w:t>
      </w:r>
      <w:proofErr w:type="spellEnd"/>
      <w:r w:rsidRPr="002363C6">
        <w:rPr>
          <w:rFonts w:ascii="Times New Roman" w:hAnsi="Times New Roman"/>
          <w:sz w:val="24"/>
          <w:szCs w:val="24"/>
        </w:rPr>
        <w:t>" – Семенова И.Н. и Потапова М.К. (2014 год).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 xml:space="preserve">        Школа с 2007 года реализует проект «Виртуальные олимпиады младших школьников Вилюйского региона» и в этом направлении ведет целенаправленную большую работу. В течение года на базе школы была проведена виртуальные предметные олимпиады младших школьников, где приняли участие не только обучающиеся Вилюйского региона, но и другие улусы республики. Тем самым уровень проведения Виртуальной олимпиады с каждым годом расширяется.</w:t>
      </w:r>
    </w:p>
    <w:p w:rsidR="00840EDF" w:rsidRPr="002363C6" w:rsidRDefault="00840EDF" w:rsidP="00840EDF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В школе уже сложилась система работы с одарёнными детьми. В первую очередь – это ранее выявление талантливости, потом создание благоприятных условий к обучению.  Для этого в 22 марта 2014 года на базе МБОУ «ВНОШ № 1» г. Вилюйска была проведена 7 региональная олимпиада «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Тиицчээн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- 2014» среди младших школьников Вилюйского региона. Всего приняли участие 296 обучающихся из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Нюрбинского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Верхневилюйского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и Вилюйского улусов. 13 школ из Вилюйского улуса, 8 –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Верхневилюйского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, 5 –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Нюрбинского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, 1 школа из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улуса, итого 27 образовательных учреждений.</w:t>
      </w:r>
    </w:p>
    <w:p w:rsidR="00840EDF" w:rsidRPr="002363C6" w:rsidRDefault="00840EDF" w:rsidP="00840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Школа гордится победителями и призерами в региональной олимпиаде «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Тииӊчээн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- 2014». Ими стали: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Математика 2 класс: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Всего участников – 65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Лобашева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Марина Вилюйская НОШ № 1 – 21 балл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4 место – Тихонова Вика Вилюйская НОШ № 1 – 10,5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6 место –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Саввинова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Настя Вилюйская НОШ № 1 – 9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lastRenderedPageBreak/>
        <w:t>8 место – Павлова Вивьен Вилюйская НОШ № 1 – 8, 4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9 место – Катанов Тимур Вилюйская НОШ № 1 – 8, 3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Математика 3 класс: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Всего участников – 71 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Парникова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Саргы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- Вилюйская НОШ № 1 – 16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5 место – Игнатьев Саша Вилюйская НОШ № 1 – 15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6 место – Анисимов Ян Вилюйская НОШ № 1 – 15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8 место – Докторов Андриан Вилюйская НОШ № 1 – 13, 5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9 место –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Загитов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Егор Вилюйская НОШ № 1 – 13, 5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Математика 4 класс: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Всего участников - 74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5 место – Матвеева Алина Вилюйская НОШ № 1 – 16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Русский язык 2 класс: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Всего участников - 80 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Лобашева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Марина Вилюйская НОШ № 1 – 21,5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2 место – Федотова Юлиана Вилюйская НОШ № 1 – 20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3 место – Иванова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Вилюйская НОШ № 1 – 19,5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4 место –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Таныкова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Лилия Вилюйская НОШ № 1 – 18,5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8 место – Иванов Владик Вилюйская НОШ № 1 – 16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9 место – Павлова Вивьен Вилюйская НОШ № 1 – 16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10 место – Тихонова Вика Вилюйская НОШ № 1 – 16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Русский язык 3 класс: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Всего участников - 67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Парникова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Саргы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Вилюйская НОШ № 1 – 10,5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2 место – Кириллина Валя Вилюйская НОШ № 1 – 10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5 место –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Чемчоева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Аня Вилюйская НОШ № 1 – 8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6 место – Яковлева Настя Вилюйская НОШ № 1 – 7,5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8 место – Докторов Андриан Вилюйская НОШ № 1 – 7,5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Русский язык 4 класс: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Всего участников - 75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3 место – Фомин Илья Вилюйская НОШ № 1 – 22 балла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Якутский язык 2 класс: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Всего участников - 34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5 место – Иванов Владик Вилюйская НОШ №1 – 13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Якутский язык 4 класс: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Всего участников – 63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4 место –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Дедюкина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Ангелина Вилюйская НОШ №1 – 12,5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Английский язык 2 класс: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Всего участников – 35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Лобашева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Марина Вилюйская НОШ №1 – 39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4 место – Сивцева Надя Вилюйская НОШ №1 – 23 балла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5 место – Иванов Владик Вилюйская НОШ №1 – 21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7 место –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Колтовской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Антон Вилюйская НОШ №1 – 21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10 место –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Таныкова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Лилия Вилюйская НОШ №1 – 19 баллов.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Английский язык 3 классы: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Всего участников – 54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Чемчоева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Аня Вилюйская НОШ №1 – 38 балла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2 место – Яковлева Настя Вилюйская НОШ №1 – 34 балла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5 место – Яковлев Женя Вилюйская НОШ №1 – 27 баллов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Английский язык 4 классы: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Всего участников – 49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Вилена Вилюйская НОШ №1 – 22 балла</w:t>
      </w:r>
    </w:p>
    <w:p w:rsidR="00840EDF" w:rsidRPr="002363C6" w:rsidRDefault="00840EDF" w:rsidP="0084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lastRenderedPageBreak/>
        <w:t xml:space="preserve">6 место –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Дедюкина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Ангелина Вилюйская НОШ №1 – 17 баллов</w:t>
      </w:r>
    </w:p>
    <w:p w:rsidR="00840EDF" w:rsidRPr="002363C6" w:rsidRDefault="00840EDF" w:rsidP="00840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Победители и призеры обучающихся МБОУ «ВНОШ № 1» на региональной олимпиаде «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Тии</w:t>
      </w:r>
      <w:proofErr w:type="spellEnd"/>
      <w:r w:rsidRPr="002363C6">
        <w:rPr>
          <w:rFonts w:ascii="Times New Roman" w:hAnsi="Times New Roman" w:cs="Times New Roman"/>
          <w:sz w:val="24"/>
          <w:szCs w:val="24"/>
          <w:lang w:val="sr-Cyrl-CS"/>
        </w:rPr>
        <w:t>ҥчээн - 2014</w:t>
      </w:r>
      <w:r w:rsidRPr="002363C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3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2268"/>
        <w:gridCol w:w="1417"/>
        <w:gridCol w:w="1418"/>
        <w:gridCol w:w="1666"/>
      </w:tblGrid>
      <w:tr w:rsidR="00840EDF" w:rsidRPr="002363C6" w:rsidTr="003A6C82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Итого:</w:t>
            </w:r>
          </w:p>
        </w:tc>
      </w:tr>
      <w:tr w:rsidR="00840EDF" w:rsidRPr="002363C6" w:rsidTr="003A6C82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2</w:t>
            </w:r>
          </w:p>
        </w:tc>
      </w:tr>
      <w:tr w:rsidR="00840EDF" w:rsidRPr="002363C6" w:rsidTr="003A6C82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6</w:t>
            </w:r>
          </w:p>
        </w:tc>
      </w:tr>
      <w:tr w:rsidR="00840EDF" w:rsidRPr="002363C6" w:rsidTr="003A6C82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Якутский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0</w:t>
            </w:r>
          </w:p>
        </w:tc>
      </w:tr>
      <w:tr w:rsidR="00840EDF" w:rsidRPr="002363C6" w:rsidTr="003A6C82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4</w:t>
            </w:r>
          </w:p>
        </w:tc>
      </w:tr>
      <w:tr w:rsidR="00840EDF" w:rsidRPr="002363C6" w:rsidTr="003A6C82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F" w:rsidRPr="002363C6" w:rsidRDefault="00840EDF" w:rsidP="003A6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2363C6">
              <w:rPr>
                <w:rFonts w:ascii="Times New Roman" w:hAnsi="Times New Roman" w:cs="Times New Roman"/>
                <w:sz w:val="24"/>
                <w:szCs w:val="24"/>
                <w:lang w:val="sr-Cyrl-CS" w:eastAsia="en-US"/>
              </w:rPr>
              <w:t>12</w:t>
            </w:r>
          </w:p>
        </w:tc>
      </w:tr>
    </w:tbl>
    <w:p w:rsidR="00840EDF" w:rsidRPr="002363C6" w:rsidRDefault="00840EDF" w:rsidP="00840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  <w:lang w:val="sr-Cyrl-CS"/>
        </w:rPr>
        <w:t xml:space="preserve">По предметам была выявлена 10 лучших олимпиадников, которым вручены грамоты.  Учителям, подготовившим призеров региональной олимпиады, были вручены сертификаты за качественную подготовку. </w:t>
      </w:r>
      <w:r w:rsidRPr="002363C6">
        <w:rPr>
          <w:rFonts w:ascii="Times New Roman" w:hAnsi="Times New Roman" w:cs="Times New Roman"/>
          <w:sz w:val="24"/>
          <w:szCs w:val="24"/>
        </w:rPr>
        <w:t>Качественную подготовку показали следующие учителя</w:t>
      </w:r>
      <w:r w:rsidRPr="002363C6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2363C6">
        <w:rPr>
          <w:rFonts w:ascii="Times New Roman" w:hAnsi="Times New Roman" w:cs="Times New Roman"/>
          <w:sz w:val="24"/>
          <w:szCs w:val="24"/>
        </w:rPr>
        <w:t xml:space="preserve">Павлова И.И., Тихонова А.С.,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Е.А., Кузнецова Л.Н.,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Долгунова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840EDF" w:rsidRPr="002363C6" w:rsidRDefault="00840EDF" w:rsidP="00840E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  <w:lang w:val="sr-Cyrl-CS"/>
        </w:rPr>
        <w:t xml:space="preserve">Также учащиеся школы активно участвуют в республиканских, Всероссийских и Международных олимпиадах и конкурсах, где становятся лауреатами и призерами. </w:t>
      </w:r>
    </w:p>
    <w:p w:rsidR="00840EDF" w:rsidRPr="002363C6" w:rsidRDefault="00840EDF" w:rsidP="00840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  <w:lang w:val="sr-Cyrl-CS"/>
        </w:rPr>
        <w:t xml:space="preserve">Под руководством учителей во многих классах созданы творческие коллективы, которые в этом году достигли высоких результатов: </w:t>
      </w:r>
      <w:r w:rsidRPr="002363C6">
        <w:rPr>
          <w:rFonts w:ascii="Times New Roman" w:hAnsi="Times New Roman" w:cs="Times New Roman"/>
          <w:sz w:val="24"/>
          <w:szCs w:val="24"/>
        </w:rPr>
        <w:t>республиканский фестиваль «Первые шаги»,  где коллектив школы награжден путевкой в Китай.</w:t>
      </w:r>
    </w:p>
    <w:p w:rsidR="00840EDF" w:rsidRDefault="00840EDF" w:rsidP="00840E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Высокие показатели успеваемости и достижений учащихся во многом зависят от педагогического коллектива, который организует благоприятные условия и поддерживает</w:t>
      </w:r>
    </w:p>
    <w:p w:rsidR="007960F4" w:rsidRDefault="007960F4" w:rsidP="007960F4">
      <w:pPr>
        <w:pStyle w:val="a4"/>
        <w:ind w:firstLine="0"/>
        <w:rPr>
          <w:u w:val="single"/>
        </w:rPr>
      </w:pPr>
      <w:r>
        <w:rPr>
          <w:u w:val="single"/>
        </w:rPr>
        <w:t>На базе школы проведены следующие мероприятия:</w:t>
      </w:r>
    </w:p>
    <w:p w:rsidR="007960F4" w:rsidRDefault="007960F4" w:rsidP="007960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 улусная научно-практическая конференция «Мой родной Вилюйск 21 веке»;</w:t>
      </w:r>
    </w:p>
    <w:p w:rsidR="007960F4" w:rsidRDefault="007960F4" w:rsidP="007960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улусный конкурс смотр песни и строя; </w:t>
      </w:r>
    </w:p>
    <w:p w:rsidR="007960F4" w:rsidRDefault="007960F4" w:rsidP="007960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 виртуальные олимпиады младших школьников;</w:t>
      </w:r>
    </w:p>
    <w:p w:rsidR="007960F4" w:rsidRDefault="007960F4" w:rsidP="007960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региональная олимпиада младших школьников Вилюйского региона;</w:t>
      </w:r>
    </w:p>
    <w:p w:rsidR="007960F4" w:rsidRDefault="007960F4" w:rsidP="007960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региональная конкурс для педагогов «Калейдоскоп дидактических игр».</w:t>
      </w:r>
    </w:p>
    <w:p w:rsidR="007960F4" w:rsidRDefault="007960F4" w:rsidP="007960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Достижениями на 2013-2014 году мы считаем:</w:t>
      </w:r>
    </w:p>
    <w:p w:rsidR="007960F4" w:rsidRDefault="007960F4" w:rsidP="00796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 организация и проведение виртуальной олимпиады младших школьников;</w:t>
      </w:r>
    </w:p>
    <w:p w:rsidR="007960F4" w:rsidRDefault="007960F4" w:rsidP="00796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7 региональной предметной олимпиады младших школьников; </w:t>
      </w:r>
    </w:p>
    <w:p w:rsidR="007960F4" w:rsidRDefault="007960F4" w:rsidP="00796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и проведение 3 регионального конкурса для педагогов «Калейдоскоп дидактических игр - 2014»;</w:t>
      </w:r>
    </w:p>
    <w:p w:rsidR="007960F4" w:rsidRDefault="007960F4" w:rsidP="00796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проведение 8 улусной научно-практическая конференция «Мой родной Вилюйск 21 веке».</w:t>
      </w:r>
    </w:p>
    <w:p w:rsidR="007960F4" w:rsidRPr="00EE00D4" w:rsidRDefault="007960F4" w:rsidP="007960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плане распространения опыта школа приняла и обучила педагогическому мастерству более 50 студентов ВПК.</w:t>
      </w:r>
    </w:p>
    <w:p w:rsidR="00212B64" w:rsidRPr="002363C6" w:rsidRDefault="00A644D3" w:rsidP="00840E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63C6">
        <w:rPr>
          <w:rFonts w:ascii="Times New Roman" w:hAnsi="Times New Roman"/>
          <w:sz w:val="24"/>
          <w:szCs w:val="24"/>
        </w:rPr>
        <w:t>Предметно - развивающая среда школы обеспечивает успешность обучающихся во многих видах деятельности: познавательной, творческой, общественной, учебно-исследовательской. Глубокие знания обучающихся подтверждаются личными победами на региональных, районных олимпиадах, научно-практических конференциях. К традициям школы относятся: открытость образовательного процесса, уважение к личности ученика. Учителя, ученики, родители – акт</w:t>
      </w:r>
      <w:r w:rsidR="00840EDF">
        <w:rPr>
          <w:rFonts w:ascii="Times New Roman" w:hAnsi="Times New Roman"/>
          <w:sz w:val="24"/>
          <w:szCs w:val="24"/>
        </w:rPr>
        <w:t>ивные участники всех дел школы.</w:t>
      </w:r>
    </w:p>
    <w:p w:rsidR="00A644D3" w:rsidRPr="002363C6" w:rsidRDefault="002363C6" w:rsidP="002363C6">
      <w:pPr>
        <w:pStyle w:val="a4"/>
        <w:ind w:firstLine="0"/>
      </w:pPr>
      <w:r w:rsidRPr="002363C6">
        <w:t xml:space="preserve">        Таким образом, </w:t>
      </w:r>
      <w:r w:rsidR="00A644D3" w:rsidRPr="002363C6">
        <w:t xml:space="preserve">стимулирующую роль в развитии научно-методической работы школы, повышении профессионального уровня педагогов играет подготовка и участие в мероприятиях различного уровня. Основная цель этих мероприятий – распространить инновационный опыт учителей и школы в целом. 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Говоря    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о  выполнении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поставленных задач, можно назвать  основные  результаты работы  школы за  прошлый учебный год: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1.  Учебный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год  закончили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 все учащиеся школы, второгодников нет, процент  учащихся, освоивших основные образовательные программы на «4» и «5»,  составил  66 %, что на 2 % ниже предыдущего результата.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2. Выпускники на хорошем уровне справились с заданиями    независимой оценки качества образования.  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lastRenderedPageBreak/>
        <w:t xml:space="preserve">3.  Медицинский кабинет оснащен   современным   оборудованием, что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позволяет  обеспечить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своевременное и качественное медицинское  обслуживание учащихся. В условиях эпидемии гриппа по данным мониторинга   в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нашей  школе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порог заболеваемости  не превышал краевого показателя.  Сбалансированное горячее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питание  получали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все обучающиеся.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4. С каждым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годом  расширяется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участие обучающихся и педагогов нашей школы в дистанционных интеллектуальных олимпиадах и конкурсах.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5.Повысили свою квалификацию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8  педагога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>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3C6">
        <w:rPr>
          <w:rFonts w:ascii="Times New Roman" w:hAnsi="Times New Roman" w:cs="Times New Roman"/>
          <w:b/>
          <w:sz w:val="24"/>
          <w:szCs w:val="24"/>
        </w:rPr>
        <w:t>Задачи школы на 2014-2015 учебный год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В соответствии с задачами,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поставленными  в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резолюции августовской  конференции педагогических  работников  Вилюйского района,  и,  опираясь на данные, полученные в ходе мониторинга деятельности школы, анализ результатов и оценку со стороны родителей, а также с учетом тенденций развития российского образования в целом руководство школой определило следующие задачи школы на 2014-2015учебный год: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3C6">
        <w:rPr>
          <w:rFonts w:ascii="Times New Roman" w:hAnsi="Times New Roman" w:cs="Times New Roman"/>
          <w:b/>
          <w:sz w:val="24"/>
          <w:szCs w:val="24"/>
        </w:rPr>
        <w:t xml:space="preserve">В области обновления образовательных стандартов 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- разработка образовательной программы начальной ступени и модели образовательного пространства младших школьников: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- удержать показатели качества выполнения улусных контрольных работ</w:t>
      </w:r>
    </w:p>
    <w:p w:rsidR="00257352" w:rsidRPr="00257352" w:rsidRDefault="00257352" w:rsidP="002573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352">
        <w:rPr>
          <w:rFonts w:ascii="Times New Roman" w:hAnsi="Times New Roman" w:cs="Times New Roman"/>
          <w:b/>
          <w:sz w:val="24"/>
          <w:szCs w:val="24"/>
        </w:rPr>
        <w:t xml:space="preserve">В области воспитательной работы </w:t>
      </w:r>
    </w:p>
    <w:p w:rsidR="00257352" w:rsidRPr="00257352" w:rsidRDefault="00257352" w:rsidP="0025735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257352">
        <w:rPr>
          <w:rFonts w:ascii="Times New Roman" w:hAnsi="Times New Roman" w:cs="Times New Roman"/>
          <w:sz w:val="24"/>
          <w:szCs w:val="24"/>
        </w:rPr>
        <w:t xml:space="preserve">овершенствование воспитательной системы на основе традиционных классических и новейших достижений в этой области, выход </w:t>
      </w:r>
      <w:proofErr w:type="gramStart"/>
      <w:r w:rsidRPr="00257352">
        <w:rPr>
          <w:rFonts w:ascii="Times New Roman" w:hAnsi="Times New Roman" w:cs="Times New Roman"/>
          <w:sz w:val="24"/>
          <w:szCs w:val="24"/>
        </w:rPr>
        <w:t>на  качественно</w:t>
      </w:r>
      <w:proofErr w:type="gramEnd"/>
      <w:r w:rsidRPr="00257352">
        <w:rPr>
          <w:rFonts w:ascii="Times New Roman" w:hAnsi="Times New Roman" w:cs="Times New Roman"/>
          <w:sz w:val="24"/>
          <w:szCs w:val="24"/>
        </w:rPr>
        <w:t xml:space="preserve"> новый уровень воспитатель</w:t>
      </w:r>
      <w:r>
        <w:rPr>
          <w:rFonts w:ascii="Times New Roman" w:hAnsi="Times New Roman" w:cs="Times New Roman"/>
          <w:sz w:val="24"/>
          <w:szCs w:val="24"/>
        </w:rPr>
        <w:t>ной работы по всем направлениям;</w:t>
      </w:r>
    </w:p>
    <w:p w:rsidR="00257352" w:rsidRPr="00257352" w:rsidRDefault="00257352" w:rsidP="0025735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257352">
        <w:rPr>
          <w:rFonts w:ascii="Times New Roman" w:hAnsi="Times New Roman" w:cs="Times New Roman"/>
          <w:sz w:val="24"/>
          <w:szCs w:val="24"/>
        </w:rPr>
        <w:t>оздание условий для творческой реализации, как педагогов, так и учащихся через поиск новых фо</w:t>
      </w:r>
      <w:r>
        <w:rPr>
          <w:rFonts w:ascii="Times New Roman" w:hAnsi="Times New Roman" w:cs="Times New Roman"/>
          <w:sz w:val="24"/>
          <w:szCs w:val="24"/>
        </w:rPr>
        <w:t>рм взаимодействия;</w:t>
      </w:r>
    </w:p>
    <w:p w:rsidR="00257352" w:rsidRPr="00257352" w:rsidRDefault="00257352" w:rsidP="0025735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Pr="00257352">
        <w:rPr>
          <w:rFonts w:ascii="Times New Roman" w:hAnsi="Times New Roman" w:cs="Times New Roman"/>
          <w:sz w:val="24"/>
          <w:szCs w:val="24"/>
        </w:rPr>
        <w:t>ирокое использование в воспитательном процессе в соответствии с программой развития учреждения информацион</w:t>
      </w:r>
      <w:r>
        <w:rPr>
          <w:rFonts w:ascii="Times New Roman" w:hAnsi="Times New Roman" w:cs="Times New Roman"/>
          <w:sz w:val="24"/>
          <w:szCs w:val="24"/>
        </w:rPr>
        <w:t>но-коммуникационных технологий.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3C6">
        <w:rPr>
          <w:rFonts w:ascii="Times New Roman" w:hAnsi="Times New Roman" w:cs="Times New Roman"/>
          <w:b/>
          <w:sz w:val="24"/>
          <w:szCs w:val="24"/>
        </w:rPr>
        <w:t>В области развития системы поддержки талантливых детей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-развитие проектно- исследовательской деятельности учащихся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- обеспечить участие обучающихся в олимпиадах различного уровня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- повысить результативность участия школьников в конкурсах и олимпиадах за счет проведения целенаправленной работы в течение всего года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3C6">
        <w:rPr>
          <w:rFonts w:ascii="Times New Roman" w:hAnsi="Times New Roman" w:cs="Times New Roman"/>
          <w:b/>
          <w:sz w:val="24"/>
          <w:szCs w:val="24"/>
        </w:rPr>
        <w:t xml:space="preserve">В области сохранения здоровья детей 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- создание равных возможностей для всех категорий детей, в том числе детей с ослабленным состоянием здоровья и детей с ограниченными возможностями здоровья в получении качественного образования;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- применение в учебной деятельности проектной и других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технологий обучения;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- запустить мониторинг физического развития учеников.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3C6">
        <w:rPr>
          <w:rFonts w:ascii="Times New Roman" w:hAnsi="Times New Roman" w:cs="Times New Roman"/>
          <w:b/>
          <w:sz w:val="24"/>
          <w:szCs w:val="24"/>
        </w:rPr>
        <w:t xml:space="preserve">В области развития кадрового потенциала: 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- прохождение курсовой подготовки в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ИРОиПК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и в других образовательных учреждений.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- разработка индивидуальных программ профессионального развития педагогов школы.</w:t>
      </w:r>
    </w:p>
    <w:p w:rsidR="002070A9" w:rsidRPr="002363C6" w:rsidRDefault="002070A9" w:rsidP="002363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352" w:rsidRDefault="00257352" w:rsidP="0025735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7352">
        <w:rPr>
          <w:rFonts w:ascii="Times New Roman" w:hAnsi="Times New Roman"/>
          <w:b/>
          <w:sz w:val="24"/>
          <w:szCs w:val="24"/>
        </w:rPr>
        <w:t>4.1. Отчет МО 1-х классов</w:t>
      </w:r>
    </w:p>
    <w:p w:rsidR="00880729" w:rsidRPr="00880729" w:rsidRDefault="00880729" w:rsidP="00880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МО первых классов работает уже третий год, по составленному плану- руководитель Митина Лена Никитична. В течении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учебного  года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проведено 4 заседаний МО. Все учителя первых классов активно участвовали во многих мероприятиях разного уровня и работали над совершенствованием форм методов и содержания образования, внедряли и использовали различные методы обучения и воспитания в своей педагогической деятельности.</w:t>
      </w:r>
    </w:p>
    <w:p w:rsidR="00880729" w:rsidRPr="00880729" w:rsidRDefault="00880729" w:rsidP="00880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В сентябре 2013 г. проведено 1-е заседание МО, где рассмотрены вопросы:</w:t>
      </w:r>
    </w:p>
    <w:p w:rsidR="00880729" w:rsidRPr="00880729" w:rsidRDefault="00880729" w:rsidP="0088072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Планирование работы МО 1 классов, коррекция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и  утверждение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работы в соответствии с целями и задачами учебного года.</w:t>
      </w:r>
    </w:p>
    <w:p w:rsidR="00880729" w:rsidRPr="00880729" w:rsidRDefault="00880729" w:rsidP="0088072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lastRenderedPageBreak/>
        <w:t>Утверждение календарно-тематического плана.</w:t>
      </w:r>
    </w:p>
    <w:p w:rsidR="00880729" w:rsidRPr="00880729" w:rsidRDefault="00880729" w:rsidP="0088072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Беседы- рекомендации «молодым» учителям 1-х классов.</w:t>
      </w:r>
    </w:p>
    <w:p w:rsidR="00880729" w:rsidRPr="00880729" w:rsidRDefault="00880729" w:rsidP="0088072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Участие в очных и дистанционных мероприятиях в течении года.</w:t>
      </w:r>
    </w:p>
    <w:p w:rsidR="00880729" w:rsidRPr="00880729" w:rsidRDefault="00880729" w:rsidP="0088072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Составление и ознакомления учителей с курсами повышения квалификации.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Все члены МО активно участвовали в обсуждении данных вопросов.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ab/>
        <w:t>В октябре месяце 2013 г. проведено 2- е заседание МО:</w:t>
      </w:r>
    </w:p>
    <w:p w:rsidR="00880729" w:rsidRPr="00880729" w:rsidRDefault="00880729" w:rsidP="0088072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Анализ работы за 2012-2013 учебный год.</w:t>
      </w:r>
    </w:p>
    <w:p w:rsidR="00880729" w:rsidRPr="00880729" w:rsidRDefault="00880729" w:rsidP="0088072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Организация и проведение виртуальной олимпиады младших школьников на 2013-2014 учебный год.</w:t>
      </w:r>
    </w:p>
    <w:p w:rsidR="00880729" w:rsidRPr="00880729" w:rsidRDefault="00880729" w:rsidP="0088072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 Новый Закон об образовании.</w:t>
      </w:r>
    </w:p>
    <w:p w:rsidR="00880729" w:rsidRPr="00880729" w:rsidRDefault="00880729" w:rsidP="0088072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Изучение документов ФГОС.</w:t>
      </w:r>
    </w:p>
    <w:p w:rsidR="00880729" w:rsidRPr="00880729" w:rsidRDefault="00880729" w:rsidP="00880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23 октября 2013 года посетила уроки учителей 1-х классов (учителя Кириллина М.В. и Крыловой У.П.).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Урок  обучения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к грамоте 1 «б» класса по теме «Аьа5ас дор5ооннору </w:t>
      </w:r>
      <w:proofErr w:type="spellStart"/>
      <w:r w:rsidRPr="00880729">
        <w:rPr>
          <w:rFonts w:ascii="Times New Roman" w:hAnsi="Times New Roman" w:cs="Times New Roman"/>
          <w:sz w:val="24"/>
          <w:szCs w:val="24"/>
        </w:rPr>
        <w:t>хатылааьын</w:t>
      </w:r>
      <w:proofErr w:type="spellEnd"/>
      <w:r w:rsidRPr="00880729">
        <w:rPr>
          <w:rFonts w:ascii="Times New Roman" w:hAnsi="Times New Roman" w:cs="Times New Roman"/>
          <w:sz w:val="24"/>
          <w:szCs w:val="24"/>
        </w:rPr>
        <w:t>», урок по математике 1 «г» классе по теме «Состав чисел до 10».</w:t>
      </w:r>
    </w:p>
    <w:p w:rsidR="00880729" w:rsidRPr="00880729" w:rsidRDefault="00880729" w:rsidP="008807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Вывод: дети практически адаптировались к условиям учебного режима. Отмечена активность обучающихся на разных этапах уроков. Учителя умело пользуются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наглядными  пособиями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и ИКТ. Кабинет, доска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оформлены  соответственно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по содержанию уроков. Дети показали хорошие знаний, умения работать самостоятельно, уроки выстроены методически правильно, грамотно.</w:t>
      </w:r>
    </w:p>
    <w:p w:rsidR="00880729" w:rsidRPr="00880729" w:rsidRDefault="00880729" w:rsidP="008807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ab/>
        <w:t>24 октября – уроки обучения грамоте в   1 «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а»  (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80729">
        <w:rPr>
          <w:rFonts w:ascii="Times New Roman" w:hAnsi="Times New Roman" w:cs="Times New Roman"/>
          <w:sz w:val="24"/>
          <w:szCs w:val="24"/>
        </w:rPr>
        <w:t>молодой»учитель</w:t>
      </w:r>
      <w:proofErr w:type="spellEnd"/>
      <w:r w:rsidRPr="0088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29">
        <w:rPr>
          <w:rFonts w:ascii="Times New Roman" w:hAnsi="Times New Roman" w:cs="Times New Roman"/>
          <w:sz w:val="24"/>
          <w:szCs w:val="24"/>
        </w:rPr>
        <w:t>Саввинова</w:t>
      </w:r>
      <w:proofErr w:type="spellEnd"/>
      <w:r w:rsidRPr="00880729">
        <w:rPr>
          <w:rFonts w:ascii="Times New Roman" w:hAnsi="Times New Roman" w:cs="Times New Roman"/>
          <w:sz w:val="24"/>
          <w:szCs w:val="24"/>
        </w:rPr>
        <w:t xml:space="preserve"> А.Г.) по теме «Буква Щ» и 1 «в» классе (учитель Степанова А.Н.) по теме «Согласные звуки».</w:t>
      </w:r>
    </w:p>
    <w:p w:rsidR="00880729" w:rsidRPr="00880729" w:rsidRDefault="00880729" w:rsidP="008807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Вывод: учитель 1 «а» класса много уделяет на организацию труда обучающихся. Материалы уроков подаются доступно, умело пользуется ИК доской. Дети адаптировались к ученому режиму, показали хорошую готовность и знания, интерес к учебным материалам. Урок учителя Степановой А.Н. выстроено логично и грамотно. </w:t>
      </w:r>
    </w:p>
    <w:p w:rsidR="00880729" w:rsidRPr="00880729" w:rsidRDefault="00880729" w:rsidP="008807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 Учитель 1 «в» класса умело пользуется ИК доской, мало пользуется дидактическим материалом. Учитель к уроку подготовлен недостаточно. Нет организованности в классе, не привлекает интерес к обучению предмета. </w:t>
      </w:r>
    </w:p>
    <w:p w:rsidR="00880729" w:rsidRPr="00880729" w:rsidRDefault="00880729" w:rsidP="008807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ab/>
        <w:t xml:space="preserve">Рекомендации «молодому» учителю. Наблюдение уроков опытных учителей, повышение педагогической деятельности с помощью Интернет ресурса, посещения семинаров, открытых –уроков, заседаний МО. </w:t>
      </w:r>
    </w:p>
    <w:p w:rsidR="00880729" w:rsidRPr="00880729" w:rsidRDefault="00880729" w:rsidP="008807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ab/>
        <w:t xml:space="preserve">29 октября 2013 года проведена совместная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работа  с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психологом школы Николаевой Т.С. по теме: «Адаптация первоклассников к школе и его трудности»</w:t>
      </w:r>
      <w:r w:rsidRPr="00880729">
        <w:rPr>
          <w:rFonts w:ascii="Times New Roman" w:hAnsi="Times New Roman" w:cs="Times New Roman"/>
          <w:sz w:val="24"/>
          <w:szCs w:val="24"/>
        </w:rPr>
        <w:tab/>
        <w:t xml:space="preserve">, где участие приняли учителя 1-х классов, родители. Рассмотрены вопросы: </w:t>
      </w:r>
    </w:p>
    <w:p w:rsidR="00880729" w:rsidRPr="00880729" w:rsidRDefault="00880729" w:rsidP="008807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«Что такое адаптация к школе» - руководитель МО 1-х классов Митина Л.Н., учитель 3 «в» класса.</w:t>
      </w:r>
    </w:p>
    <w:p w:rsidR="00880729" w:rsidRPr="00880729" w:rsidRDefault="00880729" w:rsidP="008807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«Психологические трудности адаптации к школе у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первоклассников»  педагог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>-психолог Николаева Т.С.</w:t>
      </w:r>
    </w:p>
    <w:p w:rsidR="00880729" w:rsidRPr="00880729" w:rsidRDefault="00880729" w:rsidP="008807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Пожелания и рекомендации учителей 1-х классов родителям.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Рекомендации. Тщательно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изучить  учителям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1-х классов материалы о ФГОС (федеральный государственный образовательный стандарт) и внедрить в свою педагогическую деятельность на новом учебном году.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Ноябрь-декабрь месяцы: </w:t>
      </w:r>
    </w:p>
    <w:p w:rsidR="00880729" w:rsidRPr="00880729" w:rsidRDefault="00880729" w:rsidP="0088072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Методические консультации: составление рабочих программ по предметам и по внеурочной деятельности.</w:t>
      </w:r>
    </w:p>
    <w:p w:rsidR="00880729" w:rsidRPr="00880729" w:rsidRDefault="00880729" w:rsidP="0088072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729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880729">
        <w:rPr>
          <w:rFonts w:ascii="Times New Roman" w:hAnsi="Times New Roman" w:cs="Times New Roman"/>
          <w:sz w:val="24"/>
          <w:szCs w:val="24"/>
        </w:rPr>
        <w:t xml:space="preserve"> уроков по ФГОС.</w:t>
      </w:r>
    </w:p>
    <w:p w:rsidR="00880729" w:rsidRPr="00880729" w:rsidRDefault="00880729" w:rsidP="0088072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Практическое использование современных воспитательных и образовательных технологий проектной деятельности педагогов.</w:t>
      </w:r>
    </w:p>
    <w:p w:rsidR="00880729" w:rsidRPr="00880729" w:rsidRDefault="00880729" w:rsidP="0088072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Январь-февраль месяцы, 3-е заседание МО, где рассмотрены вопросы:</w:t>
      </w:r>
    </w:p>
    <w:p w:rsidR="00880729" w:rsidRPr="00880729" w:rsidRDefault="00880729" w:rsidP="0088072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Универсальные учебные действия сущность понятия.</w:t>
      </w:r>
    </w:p>
    <w:p w:rsidR="00880729" w:rsidRPr="00880729" w:rsidRDefault="00880729" w:rsidP="0088072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Защита конкурсных работ «Калейдоскоп дидактических игр» - школьный этап.</w:t>
      </w:r>
    </w:p>
    <w:p w:rsidR="00880729" w:rsidRPr="00880729" w:rsidRDefault="00880729" w:rsidP="008807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lastRenderedPageBreak/>
        <w:t xml:space="preserve">16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января  2014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года проведена  заседание МО по теме «Дифференцированный подход к обучающимся с разным типом психологической готовности» рассмотрены вопросы:</w:t>
      </w:r>
    </w:p>
    <w:p w:rsidR="00880729" w:rsidRPr="00880729" w:rsidRDefault="00880729" w:rsidP="0088072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Пять основных индивидуальных вариантов встречающихся в реальной жизни (</w:t>
      </w:r>
      <w:proofErr w:type="spellStart"/>
      <w:r w:rsidRPr="00880729">
        <w:rPr>
          <w:rFonts w:ascii="Times New Roman" w:hAnsi="Times New Roman" w:cs="Times New Roman"/>
          <w:sz w:val="24"/>
          <w:szCs w:val="24"/>
        </w:rPr>
        <w:t>преучебный</w:t>
      </w:r>
      <w:proofErr w:type="spellEnd"/>
      <w:r w:rsidRPr="00880729">
        <w:rPr>
          <w:rFonts w:ascii="Times New Roman" w:hAnsi="Times New Roman" w:cs="Times New Roman"/>
          <w:sz w:val="24"/>
          <w:szCs w:val="24"/>
        </w:rPr>
        <w:t xml:space="preserve">, учебный, игровой, </w:t>
      </w:r>
      <w:proofErr w:type="spellStart"/>
      <w:r w:rsidRPr="00880729">
        <w:rPr>
          <w:rFonts w:ascii="Times New Roman" w:hAnsi="Times New Roman" w:cs="Times New Roman"/>
          <w:sz w:val="24"/>
          <w:szCs w:val="24"/>
        </w:rPr>
        <w:t>псевдоучебный</w:t>
      </w:r>
      <w:proofErr w:type="spellEnd"/>
      <w:r w:rsidRPr="00880729">
        <w:rPr>
          <w:rFonts w:ascii="Times New Roman" w:hAnsi="Times New Roman" w:cs="Times New Roman"/>
          <w:sz w:val="24"/>
          <w:szCs w:val="24"/>
        </w:rPr>
        <w:t>, коммуникативный типы) – руководитель МО 1-х классов Митина Л.Н. учитель 3 «в» класса.</w:t>
      </w:r>
    </w:p>
    <w:p w:rsidR="00880729" w:rsidRPr="00880729" w:rsidRDefault="00880729" w:rsidP="0088072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Слушание мнений учителей 1-х классов – Крылова У.П. 1 «б», Степанова А.Н. 1 «в».</w:t>
      </w:r>
    </w:p>
    <w:p w:rsidR="00880729" w:rsidRPr="00880729" w:rsidRDefault="00880729" w:rsidP="0088072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Март месяц.</w:t>
      </w:r>
    </w:p>
    <w:p w:rsidR="00880729" w:rsidRPr="00880729" w:rsidRDefault="00880729" w:rsidP="00880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729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880729">
        <w:rPr>
          <w:rFonts w:ascii="Times New Roman" w:hAnsi="Times New Roman" w:cs="Times New Roman"/>
          <w:sz w:val="24"/>
          <w:szCs w:val="24"/>
        </w:rPr>
        <w:t xml:space="preserve"> уроков по ФГОС.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Апрель- май месяцы проведена 4-я заседание МО, где рассмотрены следующие вопросы:</w:t>
      </w:r>
    </w:p>
    <w:p w:rsidR="00880729" w:rsidRPr="00880729" w:rsidRDefault="00880729" w:rsidP="008807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729">
        <w:rPr>
          <w:rFonts w:ascii="Times New Roman" w:hAnsi="Times New Roman" w:cs="Times New Roman"/>
          <w:sz w:val="24"/>
          <w:szCs w:val="24"/>
        </w:rPr>
        <w:t>Выступление  на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заседании МО по темам самообразования.</w:t>
      </w:r>
    </w:p>
    <w:p w:rsidR="00880729" w:rsidRPr="00880729" w:rsidRDefault="00880729" w:rsidP="008807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Подготовка аттестации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учащихся  выпускных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классов (разработка алгоритма работы учителя при подготовке к итоговой аттестации учащихся выпускных классов).</w:t>
      </w:r>
    </w:p>
    <w:p w:rsidR="00880729" w:rsidRPr="00880729" w:rsidRDefault="00880729" w:rsidP="008807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Анализ и итог виртуальной олимпиады младших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школьников .</w:t>
      </w:r>
      <w:proofErr w:type="gramEnd"/>
    </w:p>
    <w:p w:rsidR="00880729" w:rsidRPr="00880729" w:rsidRDefault="00880729" w:rsidP="008807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«Внеурочная деятельность в условия реализации ФГОС».</w:t>
      </w:r>
    </w:p>
    <w:p w:rsidR="00880729" w:rsidRPr="00880729" w:rsidRDefault="00880729" w:rsidP="008807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Выступления по темам самообразования.</w:t>
      </w:r>
    </w:p>
    <w:p w:rsidR="00880729" w:rsidRPr="00880729" w:rsidRDefault="00880729" w:rsidP="008807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Участие в семинарах и мастер-классах.</w:t>
      </w:r>
    </w:p>
    <w:p w:rsidR="00880729" w:rsidRPr="00880729" w:rsidRDefault="00880729" w:rsidP="008807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Подготовка и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проведение  открытых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880729" w:rsidRPr="00880729" w:rsidRDefault="00880729" w:rsidP="008807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Итоговое заседание МО 2013-2014 учебного года.</w:t>
      </w:r>
      <w:r w:rsidRPr="00880729">
        <w:rPr>
          <w:rFonts w:ascii="Times New Roman" w:hAnsi="Times New Roman" w:cs="Times New Roman"/>
          <w:sz w:val="24"/>
          <w:szCs w:val="24"/>
        </w:rPr>
        <w:tab/>
      </w:r>
      <w:r w:rsidRPr="00880729">
        <w:rPr>
          <w:rFonts w:ascii="Times New Roman" w:hAnsi="Times New Roman" w:cs="Times New Roman"/>
          <w:sz w:val="24"/>
          <w:szCs w:val="24"/>
        </w:rPr>
        <w:tab/>
      </w:r>
    </w:p>
    <w:p w:rsidR="00880729" w:rsidRPr="00880729" w:rsidRDefault="00880729" w:rsidP="00880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7 мая 2014 года проведена проверка техники чтения в 1-х классах по итогам 2013-2014 учебного года:</w:t>
      </w:r>
    </w:p>
    <w:p w:rsidR="00880729" w:rsidRPr="00880729" w:rsidRDefault="00880729" w:rsidP="0088072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1 «а» класс (учитель Степанова А.Н.) 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- количество учащихся в классе – 23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Присутствовало- 23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Отсутствует- 0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при  проверке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техники чтения выявлено – выше нормы- 20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Норма – 3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Ниже нормы - 0 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На конец года читают: 23 учащихся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Не читают: 0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Результат: 100% 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Качество: 100% </w:t>
      </w:r>
    </w:p>
    <w:p w:rsidR="00880729" w:rsidRPr="00880729" w:rsidRDefault="00880729" w:rsidP="0088072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1 «б» класс (учитель Крылова У.П.) 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- количество учащихся – 20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Присутствовало – 19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Отсутствуют- 1 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-при проверке техники чтения выявлено – выше нормы – 0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Норма – 18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Ниже нормы - 1 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На конец года читают: 19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Не читают – 0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Результат: 100%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Качество: 94,7%</w:t>
      </w:r>
    </w:p>
    <w:p w:rsidR="00880729" w:rsidRPr="00880729" w:rsidRDefault="00880729" w:rsidP="0088072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1 «в» класс (учитель </w:t>
      </w:r>
      <w:proofErr w:type="spellStart"/>
      <w:r w:rsidRPr="00880729">
        <w:rPr>
          <w:rFonts w:ascii="Times New Roman" w:hAnsi="Times New Roman" w:cs="Times New Roman"/>
          <w:sz w:val="24"/>
          <w:szCs w:val="24"/>
        </w:rPr>
        <w:t>Саввинова</w:t>
      </w:r>
      <w:proofErr w:type="spellEnd"/>
      <w:r w:rsidRPr="00880729">
        <w:rPr>
          <w:rFonts w:ascii="Times New Roman" w:hAnsi="Times New Roman" w:cs="Times New Roman"/>
          <w:sz w:val="24"/>
          <w:szCs w:val="24"/>
        </w:rPr>
        <w:t xml:space="preserve"> А.Г.)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Количество учащихся – 22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Присутствовало: 19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729">
        <w:rPr>
          <w:rFonts w:ascii="Times New Roman" w:hAnsi="Times New Roman" w:cs="Times New Roman"/>
          <w:sz w:val="24"/>
          <w:szCs w:val="24"/>
        </w:rPr>
        <w:t>Отсутствовало :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При проверки техники чтения выявлено: норма – 10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Ниже нормы – 9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На конец года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читают :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читают:  3</w:t>
      </w:r>
      <w:proofErr w:type="gramEnd"/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lastRenderedPageBreak/>
        <w:t>Результат: 60%, 25% - ниже нормы, 15% - нет навыка техники чтения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Качество: 45%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Рекомендация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. провести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дополнительную работу по формированию техники чтения и осмысленного чтения текста.  Проводить регулярно работу по формированию техники чтения, подготовить к повторной проверке Николаеву Анжелину, Семенова Ваню, Васильев Валериана.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Примечание: 21 мая 2014 года проведена повторная проверка техники чтения в 1 «в»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классе  троих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учащихся (Николаева Анжелика, Семенов Ваня, Васильев Валериан). Повторная проверка показала, что трое учащихся (Николаева Анжелика, Семенов Ваня, Васильев Валериан) не владеют техникой чтения.</w:t>
      </w:r>
    </w:p>
    <w:p w:rsidR="00880729" w:rsidRPr="00880729" w:rsidRDefault="00880729" w:rsidP="0088072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1 «г» класса (учитель Кириллина М.В.)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Количество обучающихся – 12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Присутствовало – 9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Отсутствовало- 3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При проверки техники чтения выявлено: норма – 8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Ниже нормы – 1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На конец года читают – 9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Не читают – 0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Результат: 100%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Качество: 88,8 %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Рекомендация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. провести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дополнительные занятия по формированию техники чтения, устранить ошибки, подготовить учащихся к повторной проверке </w:t>
      </w:r>
      <w:proofErr w:type="spellStart"/>
      <w:r w:rsidRPr="00880729">
        <w:rPr>
          <w:rFonts w:ascii="Times New Roman" w:hAnsi="Times New Roman" w:cs="Times New Roman"/>
          <w:sz w:val="24"/>
          <w:szCs w:val="24"/>
        </w:rPr>
        <w:t>Шамаеву</w:t>
      </w:r>
      <w:proofErr w:type="spellEnd"/>
      <w:r w:rsidRPr="00880729">
        <w:rPr>
          <w:rFonts w:ascii="Times New Roman" w:hAnsi="Times New Roman" w:cs="Times New Roman"/>
          <w:sz w:val="24"/>
          <w:szCs w:val="24"/>
        </w:rPr>
        <w:t xml:space="preserve"> Лену.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 Справка. 21 мая повторная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проверка  по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техники чтения в 1 «г» классе не проведена, из-за отсутствия </w:t>
      </w:r>
      <w:proofErr w:type="spellStart"/>
      <w:r w:rsidRPr="00880729">
        <w:rPr>
          <w:rFonts w:ascii="Times New Roman" w:hAnsi="Times New Roman" w:cs="Times New Roman"/>
          <w:sz w:val="24"/>
          <w:szCs w:val="24"/>
        </w:rPr>
        <w:t>Шамаевой</w:t>
      </w:r>
      <w:proofErr w:type="spellEnd"/>
      <w:r w:rsidRPr="00880729">
        <w:rPr>
          <w:rFonts w:ascii="Times New Roman" w:hAnsi="Times New Roman" w:cs="Times New Roman"/>
          <w:sz w:val="24"/>
          <w:szCs w:val="24"/>
        </w:rPr>
        <w:t xml:space="preserve"> Лены, связи болезнью.</w:t>
      </w:r>
    </w:p>
    <w:p w:rsidR="00880729" w:rsidRPr="00880729" w:rsidRDefault="00880729" w:rsidP="00880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Анализ работы МО 1-х классов на конец года </w:t>
      </w:r>
    </w:p>
    <w:p w:rsidR="00880729" w:rsidRPr="00880729" w:rsidRDefault="00880729" w:rsidP="00880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2013-2014 учебного года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 При проверки техники чтения 1-х классов на конец года: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Количество первоклассников на 2013-2014 учебный год: 77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Присутствовало: 70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Отсутствовало: 7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729">
        <w:rPr>
          <w:rFonts w:ascii="Times New Roman" w:hAnsi="Times New Roman" w:cs="Times New Roman"/>
          <w:sz w:val="24"/>
          <w:szCs w:val="24"/>
        </w:rPr>
        <w:t>Владеют  техникой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чтения:  67    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- выше нормы – 20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- норма - 39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- ниже нормы – 11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Не читают: 3 (Николаева Анжелика, Семенов Ваня, Васильев Валериан, учащиеся 1 «в» класс).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ab/>
        <w:t xml:space="preserve">26 мая проведено 4-е заседание МО по теме «Итог работы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МО  и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учителей начальных классов за 2013-2014 учебный год».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ab/>
        <w:t>Отчет работы МО 1-х классов – руководитель Митина Л.Н.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В течении учебного года проведено 4 заседания МО. Все учителя первых классов активно участвовали во всех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мероприятиях  разного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уровня и работали над совершенствованием форм методов и содержания образования.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Курсы повышения квалификации:</w:t>
      </w:r>
    </w:p>
    <w:p w:rsidR="00880729" w:rsidRPr="00880729" w:rsidRDefault="00880729" w:rsidP="00880729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Степанова А.Н. -</w:t>
      </w:r>
      <w:r w:rsidRPr="00880729">
        <w:rPr>
          <w:sz w:val="24"/>
          <w:szCs w:val="24"/>
        </w:rPr>
        <w:t xml:space="preserve"> </w:t>
      </w:r>
      <w:r w:rsidRPr="00880729">
        <w:rPr>
          <w:rFonts w:ascii="Times New Roman" w:hAnsi="Times New Roman" w:cs="Times New Roman"/>
          <w:sz w:val="24"/>
          <w:szCs w:val="24"/>
        </w:rPr>
        <w:t>краткое повышение квалификации «Инновационный педагогический опыт требованием к современному уроку в условиях ФГОС», г. Вилюйск;</w:t>
      </w:r>
    </w:p>
    <w:p w:rsidR="00880729" w:rsidRPr="00880729" w:rsidRDefault="00880729" w:rsidP="00880729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Повышение квалификации, высшая категория.</w:t>
      </w:r>
    </w:p>
    <w:p w:rsidR="00880729" w:rsidRPr="00880729" w:rsidRDefault="00880729" w:rsidP="0088072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Крылова У.П. -  </w:t>
      </w:r>
    </w:p>
    <w:p w:rsidR="00880729" w:rsidRPr="00880729" w:rsidRDefault="00880729" w:rsidP="0088072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Кириллина М.В. – краткое повышение квалификации «Инновационный педагогический опыт требованием к современному уроку в условиях ФГОС», г. Вилюйск;</w:t>
      </w:r>
    </w:p>
    <w:p w:rsidR="00880729" w:rsidRPr="00880729" w:rsidRDefault="00880729" w:rsidP="00880729">
      <w:pPr>
        <w:spacing w:after="0" w:line="240" w:lineRule="auto"/>
        <w:ind w:left="1287" w:firstLine="1113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lastRenderedPageBreak/>
        <w:t>- фундаментальные курсы «Новый ФГОС: задачи, структура, содержание и способы реализации в педагогической деятельности», г. Якутск;</w:t>
      </w:r>
    </w:p>
    <w:p w:rsidR="00880729" w:rsidRPr="00880729" w:rsidRDefault="00880729" w:rsidP="00880729">
      <w:pPr>
        <w:spacing w:after="0" w:line="240" w:lineRule="auto"/>
        <w:ind w:left="1287" w:firstLine="888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- курсы повышения квалификации «Реализация требований ФГОС в УМК издательства Русское слово», г. Якутск;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конкурсах  семинарах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>: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Степанова А.Н. – участник конкурса, методический день с. </w:t>
      </w:r>
      <w:proofErr w:type="spellStart"/>
      <w:r w:rsidRPr="00880729">
        <w:rPr>
          <w:rFonts w:ascii="Times New Roman" w:hAnsi="Times New Roman" w:cs="Times New Roman"/>
          <w:sz w:val="24"/>
          <w:szCs w:val="24"/>
        </w:rPr>
        <w:t>Балагачча</w:t>
      </w:r>
      <w:proofErr w:type="spellEnd"/>
      <w:r w:rsidRPr="00880729">
        <w:rPr>
          <w:rFonts w:ascii="Times New Roman" w:hAnsi="Times New Roman" w:cs="Times New Roman"/>
          <w:sz w:val="24"/>
          <w:szCs w:val="24"/>
        </w:rPr>
        <w:t>;</w:t>
      </w:r>
    </w:p>
    <w:p w:rsidR="00880729" w:rsidRPr="00880729" w:rsidRDefault="00880729" w:rsidP="0088072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Республиканский конкурс «Профи учитель»;</w:t>
      </w:r>
    </w:p>
    <w:p w:rsidR="00880729" w:rsidRPr="00880729" w:rsidRDefault="00880729" w:rsidP="0088072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Участник республиканского </w:t>
      </w:r>
      <w:proofErr w:type="spellStart"/>
      <w:r w:rsidRPr="00880729">
        <w:rPr>
          <w:rFonts w:ascii="Times New Roman" w:hAnsi="Times New Roman" w:cs="Times New Roman"/>
          <w:sz w:val="24"/>
          <w:szCs w:val="24"/>
        </w:rPr>
        <w:t>Аммосовского</w:t>
      </w:r>
      <w:proofErr w:type="spellEnd"/>
      <w:r w:rsidRPr="00880729">
        <w:rPr>
          <w:rFonts w:ascii="Times New Roman" w:hAnsi="Times New Roman" w:cs="Times New Roman"/>
          <w:sz w:val="24"/>
          <w:szCs w:val="24"/>
        </w:rPr>
        <w:t xml:space="preserve"> чтения по математике, с </w:t>
      </w:r>
      <w:proofErr w:type="spellStart"/>
      <w:r w:rsidRPr="00880729">
        <w:rPr>
          <w:rFonts w:ascii="Times New Roman" w:hAnsi="Times New Roman" w:cs="Times New Roman"/>
          <w:sz w:val="24"/>
          <w:szCs w:val="24"/>
        </w:rPr>
        <w:t>Сыдыбыл</w:t>
      </w:r>
      <w:proofErr w:type="spellEnd"/>
      <w:r w:rsidRPr="00880729">
        <w:rPr>
          <w:rFonts w:ascii="Times New Roman" w:hAnsi="Times New Roman" w:cs="Times New Roman"/>
          <w:sz w:val="24"/>
          <w:szCs w:val="24"/>
        </w:rPr>
        <w:t>;</w:t>
      </w:r>
    </w:p>
    <w:p w:rsidR="00880729" w:rsidRPr="00880729" w:rsidRDefault="00880729" w:rsidP="0088072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Публикация «1 сентября» по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теме  «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>Учитель с большой буквы»;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Кириллина М.В. – </w:t>
      </w:r>
    </w:p>
    <w:p w:rsidR="00880729" w:rsidRPr="00880729" w:rsidRDefault="00880729" w:rsidP="00880729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72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семинара реализации ФГОС НОО средствами УМК «Школа России» и «Перспектива» издательства «Просвещение», г. Вилюйск.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Крылова У.П. – </w:t>
      </w:r>
    </w:p>
    <w:p w:rsidR="00880729" w:rsidRPr="00880729" w:rsidRDefault="00880729" w:rsidP="00880729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729">
        <w:rPr>
          <w:rFonts w:ascii="Times New Roman" w:hAnsi="Times New Roman" w:cs="Times New Roman"/>
          <w:sz w:val="24"/>
          <w:szCs w:val="24"/>
        </w:rPr>
        <w:t>распространение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опыта педагогической работы среди студентов </w:t>
      </w:r>
      <w:r w:rsidRPr="008807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80729">
        <w:rPr>
          <w:rFonts w:ascii="Times New Roman" w:hAnsi="Times New Roman" w:cs="Times New Roman"/>
          <w:sz w:val="24"/>
          <w:szCs w:val="24"/>
        </w:rPr>
        <w:t xml:space="preserve"> курсов отделения подготовки учителей начальных классов ГБОУ РС(Я) СПО «Вилюйский педагогический колледж им </w:t>
      </w:r>
      <w:proofErr w:type="spellStart"/>
      <w:r w:rsidRPr="00880729">
        <w:rPr>
          <w:rFonts w:ascii="Times New Roman" w:hAnsi="Times New Roman" w:cs="Times New Roman"/>
          <w:sz w:val="24"/>
          <w:szCs w:val="24"/>
        </w:rPr>
        <w:t>Н.Г.Чернышевского</w:t>
      </w:r>
      <w:proofErr w:type="spellEnd"/>
      <w:r w:rsidRPr="00880729">
        <w:rPr>
          <w:rFonts w:ascii="Times New Roman" w:hAnsi="Times New Roman" w:cs="Times New Roman"/>
          <w:sz w:val="24"/>
          <w:szCs w:val="24"/>
        </w:rPr>
        <w:t>»;</w:t>
      </w:r>
    </w:p>
    <w:p w:rsidR="00880729" w:rsidRPr="00880729" w:rsidRDefault="00880729" w:rsidP="00880729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729">
        <w:rPr>
          <w:rFonts w:ascii="Times New Roman" w:hAnsi="Times New Roman" w:cs="Times New Roman"/>
          <w:sz w:val="24"/>
          <w:szCs w:val="24"/>
        </w:rPr>
        <w:t>методическая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 xml:space="preserve"> работа со студентами в проведении производственной практики в условиях ФГОС учителей начальных классов ГБОУ РС(Я) СПО «Вилюйский педагогический колледж им </w:t>
      </w:r>
      <w:proofErr w:type="spellStart"/>
      <w:r w:rsidRPr="00880729">
        <w:rPr>
          <w:rFonts w:ascii="Times New Roman" w:hAnsi="Times New Roman" w:cs="Times New Roman"/>
          <w:sz w:val="24"/>
          <w:szCs w:val="24"/>
        </w:rPr>
        <w:t>Н.Г.Чернышевского</w:t>
      </w:r>
      <w:proofErr w:type="spellEnd"/>
      <w:r w:rsidRPr="00880729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880729" w:rsidRPr="00880729" w:rsidRDefault="00880729" w:rsidP="00880729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Республиканский конкурс «Профи учитель»;</w:t>
      </w:r>
    </w:p>
    <w:p w:rsidR="00880729" w:rsidRPr="00880729" w:rsidRDefault="00880729" w:rsidP="00880729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Участник республиканского </w:t>
      </w:r>
      <w:proofErr w:type="spellStart"/>
      <w:r w:rsidRPr="00880729">
        <w:rPr>
          <w:rFonts w:ascii="Times New Roman" w:hAnsi="Times New Roman" w:cs="Times New Roman"/>
          <w:sz w:val="24"/>
          <w:szCs w:val="24"/>
        </w:rPr>
        <w:t>Аммосовского</w:t>
      </w:r>
      <w:proofErr w:type="spellEnd"/>
      <w:r w:rsidRPr="00880729">
        <w:rPr>
          <w:rFonts w:ascii="Times New Roman" w:hAnsi="Times New Roman" w:cs="Times New Roman"/>
          <w:sz w:val="24"/>
          <w:szCs w:val="24"/>
        </w:rPr>
        <w:t xml:space="preserve"> чтения по математике, с </w:t>
      </w:r>
      <w:proofErr w:type="spellStart"/>
      <w:r w:rsidRPr="00880729">
        <w:rPr>
          <w:rFonts w:ascii="Times New Roman" w:hAnsi="Times New Roman" w:cs="Times New Roman"/>
          <w:sz w:val="24"/>
          <w:szCs w:val="24"/>
        </w:rPr>
        <w:t>Сыдыбыл</w:t>
      </w:r>
      <w:proofErr w:type="spellEnd"/>
      <w:r w:rsidRPr="00880729">
        <w:rPr>
          <w:rFonts w:ascii="Times New Roman" w:hAnsi="Times New Roman" w:cs="Times New Roman"/>
          <w:sz w:val="24"/>
          <w:szCs w:val="24"/>
        </w:rPr>
        <w:t>;</w:t>
      </w:r>
    </w:p>
    <w:p w:rsidR="00880729" w:rsidRPr="00880729" w:rsidRDefault="00880729" w:rsidP="00880729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 xml:space="preserve">Публикация «1 сентября» по </w:t>
      </w:r>
      <w:proofErr w:type="gramStart"/>
      <w:r w:rsidRPr="00880729">
        <w:rPr>
          <w:rFonts w:ascii="Times New Roman" w:hAnsi="Times New Roman" w:cs="Times New Roman"/>
          <w:sz w:val="24"/>
          <w:szCs w:val="24"/>
        </w:rPr>
        <w:t>теме  «</w:t>
      </w:r>
      <w:proofErr w:type="gramEnd"/>
      <w:r w:rsidRPr="00880729">
        <w:rPr>
          <w:rFonts w:ascii="Times New Roman" w:hAnsi="Times New Roman" w:cs="Times New Roman"/>
          <w:sz w:val="24"/>
          <w:szCs w:val="24"/>
        </w:rPr>
        <w:t>Учитель с большой буквы»;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29">
        <w:rPr>
          <w:rFonts w:ascii="Times New Roman" w:hAnsi="Times New Roman" w:cs="Times New Roman"/>
          <w:sz w:val="24"/>
          <w:szCs w:val="24"/>
        </w:rPr>
        <w:t>Хочу отметить активную работу МО во всех проводимых мероприятиях, семинарах, курсах в муниципальном, региональном и республиканском уровне.</w:t>
      </w:r>
    </w:p>
    <w:p w:rsidR="00880729" w:rsidRPr="00880729" w:rsidRDefault="00880729" w:rsidP="008807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7352" w:rsidRPr="00E86DC4" w:rsidRDefault="00257352" w:rsidP="00E86DC4">
      <w:pPr>
        <w:pStyle w:val="a8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6DC4">
        <w:rPr>
          <w:rFonts w:ascii="Times New Roman" w:hAnsi="Times New Roman"/>
          <w:b/>
          <w:sz w:val="24"/>
          <w:szCs w:val="24"/>
        </w:rPr>
        <w:t>Отчет МО 2-х классов</w:t>
      </w:r>
    </w:p>
    <w:p w:rsidR="00E86DC4" w:rsidRPr="00E86DC4" w:rsidRDefault="00E86DC4" w:rsidP="00E8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 xml:space="preserve">Руководитель МО 2-х классов </w:t>
      </w:r>
      <w:proofErr w:type="spellStart"/>
      <w:r w:rsidRPr="00E86DC4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Pr="00E86DC4">
        <w:rPr>
          <w:rFonts w:ascii="Times New Roman" w:hAnsi="Times New Roman" w:cs="Times New Roman"/>
          <w:sz w:val="24"/>
          <w:szCs w:val="24"/>
        </w:rPr>
        <w:t xml:space="preserve"> Евдокия Александровна. Цель методической работы: создания условий для совершенствования уровня педагогического мастерства учителей в условиях реализации ФГОС. Их эрудиции и компетентности в области определенных учебных предметов и методики их преподавания в условиях реализации ФГОС.</w:t>
      </w:r>
    </w:p>
    <w:p w:rsidR="00E86DC4" w:rsidRPr="00E86DC4" w:rsidRDefault="00E86DC4" w:rsidP="00E8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 xml:space="preserve">В течение года учителя начальной школы работали над </w:t>
      </w:r>
      <w:proofErr w:type="spellStart"/>
      <w:proofErr w:type="gramStart"/>
      <w:r w:rsidRPr="00E86DC4">
        <w:rPr>
          <w:rFonts w:ascii="Times New Roman" w:hAnsi="Times New Roman" w:cs="Times New Roman"/>
          <w:sz w:val="24"/>
          <w:szCs w:val="24"/>
        </w:rPr>
        <w:t>темой:«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spellEnd"/>
      <w:r w:rsidRPr="00E86DC4">
        <w:rPr>
          <w:rFonts w:ascii="Times New Roman" w:hAnsi="Times New Roman" w:cs="Times New Roman"/>
          <w:sz w:val="24"/>
          <w:szCs w:val="24"/>
        </w:rPr>
        <w:t xml:space="preserve"> качества образования в условиях ФГОС»</w:t>
      </w:r>
    </w:p>
    <w:p w:rsidR="00E86DC4" w:rsidRPr="00E86DC4" w:rsidRDefault="00E86DC4" w:rsidP="00E86DC4">
      <w:pPr>
        <w:tabs>
          <w:tab w:val="left" w:pos="8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 xml:space="preserve">     В этом </w:t>
      </w:r>
      <w:proofErr w:type="gramStart"/>
      <w:r w:rsidRPr="00E86DC4">
        <w:rPr>
          <w:rFonts w:ascii="Times New Roman" w:hAnsi="Times New Roman" w:cs="Times New Roman"/>
          <w:sz w:val="24"/>
          <w:szCs w:val="24"/>
        </w:rPr>
        <w:t>учебном  году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было проведено 4 заседаний МО: </w:t>
      </w:r>
      <w:r w:rsidRPr="00E86DC4">
        <w:rPr>
          <w:rFonts w:ascii="Times New Roman" w:hAnsi="Times New Roman" w:cs="Times New Roman"/>
          <w:sz w:val="24"/>
          <w:szCs w:val="24"/>
        </w:rPr>
        <w:tab/>
      </w:r>
    </w:p>
    <w:p w:rsidR="00E86DC4" w:rsidRPr="00E86DC4" w:rsidRDefault="00E86DC4" w:rsidP="00E86DC4">
      <w:pPr>
        <w:tabs>
          <w:tab w:val="left" w:pos="4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>1.     Новый закон об Образовании.</w:t>
      </w:r>
      <w:r w:rsidRPr="00E86DC4">
        <w:rPr>
          <w:rFonts w:ascii="Times New Roman" w:hAnsi="Times New Roman" w:cs="Times New Roman"/>
          <w:sz w:val="24"/>
          <w:szCs w:val="24"/>
        </w:rPr>
        <w:tab/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>2. Практическое использование современных, воспитательных и образовательных технологий.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 xml:space="preserve">3. Защита конкурсных </w:t>
      </w:r>
      <w:proofErr w:type="gramStart"/>
      <w:r w:rsidRPr="00E86DC4">
        <w:rPr>
          <w:rFonts w:ascii="Times New Roman" w:hAnsi="Times New Roman" w:cs="Times New Roman"/>
          <w:sz w:val="24"/>
          <w:szCs w:val="24"/>
        </w:rPr>
        <w:t>работ« Калейдоскоп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дидактических игр».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>4. Итог работы МО учителей вторых классов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  <w:t xml:space="preserve">На заседаниях ознакомились, обсуждались новые введения в законе об Образовании, изучались нормативно-правовые документы, касающиеся организации обучения и воспитания учащихся при переходе ФГОС, рассматривались учебные программы и программно-методическое обеспечение в соответствии с учебным планом и стандартом начального образования, обсуждались темы и планы по самообразованию, были утверждены календарно-тематические планирования к программам по предметам. Велась работа по повышению квалификации учителей путём обмена опытом, проведения, участия в семинарах. Коллектив начальных классов постоянно повышает уровень профессионального мастерства. 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  <w:t xml:space="preserve">МО учителей 2 классов был создан решением заседания школьного методического совета в сентябре 2013 года. 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2013-2014 учебном </w:t>
      </w:r>
      <w:proofErr w:type="gramStart"/>
      <w:r w:rsidRPr="00E86DC4">
        <w:rPr>
          <w:rFonts w:ascii="Times New Roman" w:hAnsi="Times New Roman" w:cs="Times New Roman"/>
          <w:sz w:val="24"/>
          <w:szCs w:val="24"/>
        </w:rPr>
        <w:t>году  в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 составе   методического объединения учителей 2-х классов работали: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1"/>
        <w:gridCol w:w="1134"/>
        <w:gridCol w:w="1701"/>
        <w:gridCol w:w="1417"/>
        <w:gridCol w:w="567"/>
        <w:gridCol w:w="993"/>
        <w:gridCol w:w="1559"/>
      </w:tblGrid>
      <w:tr w:rsidR="00E86DC4" w:rsidRPr="00E86DC4" w:rsidTr="004802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2 "а"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Тихонова Анастасия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20.08.1961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Высшее, ЯГУ ИФФ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ind w:left="-534" w:firstLine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як.яз</w:t>
            </w:r>
            <w:proofErr w:type="spellEnd"/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DC4" w:rsidRPr="00E86DC4" w:rsidRDefault="00E86DC4" w:rsidP="00E86DC4">
            <w:pPr>
              <w:spacing w:after="0" w:line="240" w:lineRule="auto"/>
              <w:ind w:left="-534" w:firstLine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86DC4">
              <w:rPr>
                <w:rFonts w:ascii="Times New Roman" w:hAnsi="Times New Roman" w:cs="Times New Roman"/>
                <w:sz w:val="24"/>
                <w:szCs w:val="24"/>
              </w:rPr>
              <w:t xml:space="preserve"> литер.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РС (Я), 2011 г.</w:t>
            </w:r>
          </w:p>
        </w:tc>
      </w:tr>
      <w:tr w:rsidR="00E86DC4" w:rsidRPr="00E86DC4" w:rsidTr="004802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2 "б"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  <w:proofErr w:type="spellStart"/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Мотрена</w:t>
            </w:r>
            <w:proofErr w:type="spellEnd"/>
            <w:r w:rsidRPr="00E8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Кононовна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22.01.1966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Высшее, ЯГУ 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</w:t>
            </w:r>
          </w:p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РС (Я), 15 мая 2009 г.</w:t>
            </w:r>
          </w:p>
        </w:tc>
      </w:tr>
      <w:tr w:rsidR="00E86DC4" w:rsidRPr="00E86DC4" w:rsidTr="004802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2 "в"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Павлова Ирина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30.09.1969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Высшее,  ЯГУ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E86DC4">
              <w:rPr>
                <w:rFonts w:ascii="Times New Roman" w:hAnsi="Times New Roman" w:cs="Times New Roman"/>
                <w:sz w:val="24"/>
                <w:szCs w:val="24"/>
              </w:rPr>
              <w:t xml:space="preserve"> нач. классов, заместитель директора по 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</w:t>
            </w:r>
          </w:p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РС (Я), 4 октября 2005 г.</w:t>
            </w:r>
          </w:p>
        </w:tc>
      </w:tr>
      <w:tr w:rsidR="00E86DC4" w:rsidRPr="00E86DC4" w:rsidTr="004802A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2 "г"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Кривошапкина Валентина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31.10.1959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Высшее, ЯГСПА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4" w:rsidRPr="00E86DC4" w:rsidRDefault="00E86DC4" w:rsidP="00E8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>Проведение открытых уроки: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816"/>
        <w:gridCol w:w="2236"/>
        <w:gridCol w:w="1567"/>
        <w:gridCol w:w="1810"/>
        <w:gridCol w:w="3092"/>
      </w:tblGrid>
      <w:tr w:rsidR="00E86DC4" w:rsidRPr="00E86DC4" w:rsidTr="004802A4">
        <w:tc>
          <w:tcPr>
            <w:tcW w:w="816" w:type="dxa"/>
          </w:tcPr>
          <w:p w:rsidR="00E86DC4" w:rsidRPr="00E86DC4" w:rsidRDefault="00E86DC4" w:rsidP="00D32C99">
            <w:pPr>
              <w:tabs>
                <w:tab w:val="left" w:pos="137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Класс</w:t>
            </w:r>
          </w:p>
        </w:tc>
        <w:tc>
          <w:tcPr>
            <w:tcW w:w="2281" w:type="dxa"/>
          </w:tcPr>
          <w:p w:rsidR="00E86DC4" w:rsidRPr="00E86DC4" w:rsidRDefault="00E86DC4" w:rsidP="00D32C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Учитель</w:t>
            </w:r>
          </w:p>
        </w:tc>
        <w:tc>
          <w:tcPr>
            <w:tcW w:w="1582" w:type="dxa"/>
          </w:tcPr>
          <w:p w:rsidR="00E86DC4" w:rsidRPr="00E86DC4" w:rsidRDefault="00E86DC4" w:rsidP="00D32C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</w:tcPr>
          <w:p w:rsidR="00E86DC4" w:rsidRPr="00E86DC4" w:rsidRDefault="00E86DC4" w:rsidP="00D32C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Урок</w:t>
            </w:r>
          </w:p>
        </w:tc>
        <w:tc>
          <w:tcPr>
            <w:tcW w:w="3226" w:type="dxa"/>
          </w:tcPr>
          <w:p w:rsidR="00E86DC4" w:rsidRPr="00E86DC4" w:rsidRDefault="00E86DC4" w:rsidP="00D32C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Тема</w:t>
            </w:r>
          </w:p>
          <w:p w:rsidR="00E86DC4" w:rsidRPr="00E86DC4" w:rsidRDefault="00E86DC4" w:rsidP="00D32C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6DC4" w:rsidRPr="00E86DC4" w:rsidTr="004802A4">
        <w:tc>
          <w:tcPr>
            <w:tcW w:w="816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2 "а"</w:t>
            </w:r>
          </w:p>
        </w:tc>
        <w:tc>
          <w:tcPr>
            <w:tcW w:w="2281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Тихонова Анастасия Сергеевна</w:t>
            </w:r>
          </w:p>
        </w:tc>
        <w:tc>
          <w:tcPr>
            <w:tcW w:w="1582" w:type="dxa"/>
          </w:tcPr>
          <w:p w:rsidR="00E86DC4" w:rsidRPr="00E86DC4" w:rsidRDefault="00E86DC4" w:rsidP="00D32C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23.01.14</w:t>
            </w:r>
          </w:p>
        </w:tc>
        <w:tc>
          <w:tcPr>
            <w:tcW w:w="1842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26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"Парные звонкие и глухие"</w:t>
            </w:r>
          </w:p>
        </w:tc>
      </w:tr>
      <w:tr w:rsidR="00E86DC4" w:rsidRPr="00E86DC4" w:rsidTr="004802A4">
        <w:tc>
          <w:tcPr>
            <w:tcW w:w="816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2 "б"</w:t>
            </w:r>
          </w:p>
        </w:tc>
        <w:tc>
          <w:tcPr>
            <w:tcW w:w="2281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 xml:space="preserve">Потапова </w:t>
            </w:r>
            <w:proofErr w:type="spellStart"/>
            <w:r w:rsidRPr="00E86DC4">
              <w:rPr>
                <w:sz w:val="24"/>
                <w:szCs w:val="24"/>
              </w:rPr>
              <w:t>Мотрена</w:t>
            </w:r>
            <w:proofErr w:type="spellEnd"/>
            <w:r w:rsidRPr="00E86DC4">
              <w:rPr>
                <w:sz w:val="24"/>
                <w:szCs w:val="24"/>
              </w:rPr>
              <w:t xml:space="preserve"> </w:t>
            </w:r>
            <w:proofErr w:type="spellStart"/>
            <w:r w:rsidRPr="00E86DC4">
              <w:rPr>
                <w:sz w:val="24"/>
                <w:szCs w:val="24"/>
              </w:rPr>
              <w:t>Кононовна</w:t>
            </w:r>
            <w:proofErr w:type="spellEnd"/>
          </w:p>
        </w:tc>
        <w:tc>
          <w:tcPr>
            <w:tcW w:w="1582" w:type="dxa"/>
          </w:tcPr>
          <w:p w:rsidR="00E86DC4" w:rsidRPr="00E86DC4" w:rsidRDefault="00E86DC4" w:rsidP="00D32C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21.01.14</w:t>
            </w:r>
          </w:p>
        </w:tc>
        <w:tc>
          <w:tcPr>
            <w:tcW w:w="1842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Математика</w:t>
            </w:r>
          </w:p>
        </w:tc>
        <w:tc>
          <w:tcPr>
            <w:tcW w:w="3226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«Сложение и вычитание чисел в пределах 100»</w:t>
            </w:r>
          </w:p>
        </w:tc>
      </w:tr>
      <w:tr w:rsidR="00E86DC4" w:rsidRPr="00E86DC4" w:rsidTr="004802A4">
        <w:tc>
          <w:tcPr>
            <w:tcW w:w="816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2 "в"</w:t>
            </w:r>
          </w:p>
        </w:tc>
        <w:tc>
          <w:tcPr>
            <w:tcW w:w="2281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Павлова Ирина Ивановна</w:t>
            </w:r>
          </w:p>
        </w:tc>
        <w:tc>
          <w:tcPr>
            <w:tcW w:w="1582" w:type="dxa"/>
          </w:tcPr>
          <w:p w:rsidR="00E86DC4" w:rsidRPr="00E86DC4" w:rsidRDefault="00E86DC4" w:rsidP="00D32C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21.01.14</w:t>
            </w:r>
          </w:p>
        </w:tc>
        <w:tc>
          <w:tcPr>
            <w:tcW w:w="1842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Математика</w:t>
            </w:r>
          </w:p>
        </w:tc>
        <w:tc>
          <w:tcPr>
            <w:tcW w:w="3226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Повторение «Части слова»</w:t>
            </w:r>
          </w:p>
        </w:tc>
      </w:tr>
      <w:tr w:rsidR="00E86DC4" w:rsidRPr="00E86DC4" w:rsidTr="004802A4">
        <w:tc>
          <w:tcPr>
            <w:tcW w:w="816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2 "г"</w:t>
            </w:r>
          </w:p>
        </w:tc>
        <w:tc>
          <w:tcPr>
            <w:tcW w:w="2281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Кривошапкина Валентина Васильевна</w:t>
            </w:r>
          </w:p>
        </w:tc>
        <w:tc>
          <w:tcPr>
            <w:tcW w:w="1582" w:type="dxa"/>
          </w:tcPr>
          <w:p w:rsidR="00E86DC4" w:rsidRPr="00E86DC4" w:rsidRDefault="00E86DC4" w:rsidP="00D32C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22.01.14</w:t>
            </w:r>
          </w:p>
        </w:tc>
        <w:tc>
          <w:tcPr>
            <w:tcW w:w="1842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26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«Письменные приемы сложения и вычитания чисел в пределах 100»</w:t>
            </w:r>
          </w:p>
        </w:tc>
      </w:tr>
    </w:tbl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  <w:t xml:space="preserve">Анализ посещенных уроков показал, что учителя на своих уроках эффективно применяют различные формы организации учащихся: парные, индивидуальные. </w:t>
      </w:r>
      <w:proofErr w:type="gramStart"/>
      <w:r w:rsidRPr="00E86DC4">
        <w:rPr>
          <w:rFonts w:ascii="Times New Roman" w:hAnsi="Times New Roman" w:cs="Times New Roman"/>
          <w:sz w:val="24"/>
          <w:szCs w:val="24"/>
        </w:rPr>
        <w:t>Используют  методику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игровых технологий, </w:t>
      </w:r>
      <w:proofErr w:type="spellStart"/>
      <w:r w:rsidRPr="00E86DC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86DC4">
        <w:rPr>
          <w:rFonts w:ascii="Times New Roman" w:hAnsi="Times New Roman" w:cs="Times New Roman"/>
          <w:sz w:val="24"/>
          <w:szCs w:val="24"/>
        </w:rPr>
        <w:t xml:space="preserve"> подхода, здоровье-сберегающих технологий.  Активно внедряют в свою деятельность ИКТ технологии. Умело и в соответствии с методикой создают свои презентации, интерактивные дидактические игры для уроков. В течение каждого урока ведут контроль детей по выполнению самостоятельных работ различного плана, поэтапно вводят систему </w:t>
      </w:r>
      <w:proofErr w:type="spellStart"/>
      <w:r w:rsidRPr="00E86DC4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E86DC4">
        <w:rPr>
          <w:rFonts w:ascii="Times New Roman" w:hAnsi="Times New Roman" w:cs="Times New Roman"/>
          <w:sz w:val="24"/>
          <w:szCs w:val="24"/>
        </w:rPr>
        <w:t xml:space="preserve"> у учащихся, что благоприятно влияет на формирование регулятивной компетенции. 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  <w:t>Согласно плану учебно-воспитательной работы школы были проведены предметные недели:</w:t>
      </w:r>
    </w:p>
    <w:p w:rsidR="00E86DC4" w:rsidRPr="00E86DC4" w:rsidRDefault="00E86DC4" w:rsidP="00E86DC4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 xml:space="preserve">Неделя </w:t>
      </w:r>
      <w:proofErr w:type="gramStart"/>
      <w:r w:rsidRPr="00E86DC4">
        <w:rPr>
          <w:rFonts w:ascii="Times New Roman" w:hAnsi="Times New Roman" w:cs="Times New Roman"/>
          <w:sz w:val="24"/>
          <w:szCs w:val="24"/>
        </w:rPr>
        <w:t>математики  с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18-23 ноября 2013г.;</w:t>
      </w:r>
    </w:p>
    <w:p w:rsidR="00E86DC4" w:rsidRPr="00E86DC4" w:rsidRDefault="00E86DC4" w:rsidP="00E86DC4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>Неделя русского языка с 2 -7 декабря 2013;</w:t>
      </w:r>
    </w:p>
    <w:p w:rsidR="00E86DC4" w:rsidRPr="00E86DC4" w:rsidRDefault="00E86DC4" w:rsidP="00E86DC4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DC4">
        <w:rPr>
          <w:rFonts w:ascii="Times New Roman" w:hAnsi="Times New Roman" w:cs="Times New Roman"/>
          <w:sz w:val="24"/>
          <w:szCs w:val="24"/>
        </w:rPr>
        <w:t>Неделя  английского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языка с 20 – 25 января;</w:t>
      </w:r>
    </w:p>
    <w:p w:rsidR="00E86DC4" w:rsidRPr="00E86DC4" w:rsidRDefault="00E86DC4" w:rsidP="00E86DC4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 xml:space="preserve">Неделя якутского языка </w:t>
      </w:r>
      <w:proofErr w:type="gramStart"/>
      <w:r w:rsidRPr="00E86DC4">
        <w:rPr>
          <w:rFonts w:ascii="Times New Roman" w:hAnsi="Times New Roman" w:cs="Times New Roman"/>
          <w:sz w:val="24"/>
          <w:szCs w:val="24"/>
        </w:rPr>
        <w:t>с  10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>-15 февраля.</w:t>
      </w:r>
    </w:p>
    <w:p w:rsidR="00E86DC4" w:rsidRPr="00E86DC4" w:rsidRDefault="00E86DC4" w:rsidP="00E86D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 xml:space="preserve">Мероприятия в рамках недели являются одним из наиболее разработанных традиционных и результативных направлений МО учителей нашей школы. Данное </w:t>
      </w:r>
      <w:r w:rsidRPr="00E86DC4">
        <w:rPr>
          <w:rFonts w:ascii="Times New Roman" w:hAnsi="Times New Roman" w:cs="Times New Roman"/>
          <w:sz w:val="24"/>
          <w:szCs w:val="24"/>
        </w:rPr>
        <w:lastRenderedPageBreak/>
        <w:t>направление включило в себя следующие виды деятельности: проведение открытых уроков по предметам, конкурсы, викторины, участие в олимпиадах.  Такие предметные недели позволили учащимся раскрыть свой творческий потенциал. Все учителя 2-х классов в ходе недели проявили хорошие организаторские способности. Учащиеся показали хорошие знания по предметам, умение применять знания в разных ситуациях, взаимовыручку, решение трудных вопросов.</w:t>
      </w:r>
    </w:p>
    <w:p w:rsidR="00E86DC4" w:rsidRPr="00E86DC4" w:rsidRDefault="00E86DC4" w:rsidP="00E8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 xml:space="preserve">Предметные недели прошли организованно. Каждый учитель показал открытый урок. Уроки интересные и по </w:t>
      </w:r>
      <w:proofErr w:type="gramStart"/>
      <w:r w:rsidRPr="00E86DC4">
        <w:rPr>
          <w:rFonts w:ascii="Times New Roman" w:hAnsi="Times New Roman" w:cs="Times New Roman"/>
          <w:sz w:val="24"/>
          <w:szCs w:val="24"/>
        </w:rPr>
        <w:t>форме  и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по содержанию, с использованием  ИКТ.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  <w:t xml:space="preserve">Для совершенствования педагогического </w:t>
      </w:r>
      <w:proofErr w:type="gramStart"/>
      <w:r w:rsidRPr="00E86DC4">
        <w:rPr>
          <w:rFonts w:ascii="Times New Roman" w:hAnsi="Times New Roman" w:cs="Times New Roman"/>
          <w:sz w:val="24"/>
          <w:szCs w:val="24"/>
        </w:rPr>
        <w:t>мастерства  учитель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2 "г" класса Кривошапкина В. В.  </w:t>
      </w:r>
      <w:proofErr w:type="gramStart"/>
      <w:r w:rsidRPr="00E86DC4">
        <w:rPr>
          <w:rFonts w:ascii="Times New Roman" w:hAnsi="Times New Roman" w:cs="Times New Roman"/>
          <w:sz w:val="24"/>
          <w:szCs w:val="24"/>
        </w:rPr>
        <w:t>участвовала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в республиканской деловой игре «Профи-учитель» и заняла 6 место в Вилюйском регионе, участвовала в конкурсе методических разработок "20 лет Конституции", заняла 1 место в 1 туре и 3 место во 2 туре республиканского виртуального конкурса-викторины "</w:t>
      </w:r>
      <w:proofErr w:type="spellStart"/>
      <w:r w:rsidRPr="00E86DC4">
        <w:rPr>
          <w:rFonts w:ascii="Times New Roman" w:hAnsi="Times New Roman" w:cs="Times New Roman"/>
          <w:sz w:val="24"/>
          <w:szCs w:val="24"/>
        </w:rPr>
        <w:t>Кемулуэкчээн</w:t>
      </w:r>
      <w:proofErr w:type="spellEnd"/>
      <w:r w:rsidRPr="00E86DC4">
        <w:rPr>
          <w:rFonts w:ascii="Times New Roman" w:hAnsi="Times New Roman" w:cs="Times New Roman"/>
          <w:sz w:val="24"/>
          <w:szCs w:val="24"/>
        </w:rPr>
        <w:t>".</w:t>
      </w:r>
    </w:p>
    <w:p w:rsidR="00E86DC4" w:rsidRPr="00E86DC4" w:rsidRDefault="00E86DC4" w:rsidP="00E8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 xml:space="preserve">По плану администрации школы в течение учебного года велась систематическая работа по выявлению и оценке результативности работы учителей. Проводились плановые четвертные и итоговые проверки по основным предметам, за состоянием тетрадей, дневников обучающихся, за техникой чтения, за выполнением учебной программы, за работой кружков, за воспитательной работой. Результаты проверок фиксировались на справках и анализировались с учителем в индивидуальном порядке. </w:t>
      </w:r>
    </w:p>
    <w:p w:rsidR="00E86DC4" w:rsidRPr="00E86DC4" w:rsidRDefault="00E86DC4" w:rsidP="00E8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>С 8 по 11 октября 2013 г. проводилось изучение состояния проверки дневников обучающихся 2 классов с целью соблюдения единого орфографического режима. В целом состояние проверки дневников находится на среднем уровне. Сбор информации и его анализ показали, что дневники проверяются учителями.</w:t>
      </w:r>
    </w:p>
    <w:p w:rsidR="00E86DC4" w:rsidRPr="00E86DC4" w:rsidRDefault="00E86DC4" w:rsidP="00E8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>Учитывая результаты, условия и причины, обеспечивающие показатели проверки рекомендуется: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 xml:space="preserve">- систематически следить за </w:t>
      </w:r>
      <w:proofErr w:type="spellStart"/>
      <w:r w:rsidRPr="00E86DC4">
        <w:rPr>
          <w:rFonts w:ascii="Times New Roman" w:hAnsi="Times New Roman" w:cs="Times New Roman"/>
          <w:sz w:val="24"/>
          <w:szCs w:val="24"/>
        </w:rPr>
        <w:t>накопляемостью</w:t>
      </w:r>
      <w:proofErr w:type="spellEnd"/>
      <w:r w:rsidRPr="00E86DC4">
        <w:rPr>
          <w:rFonts w:ascii="Times New Roman" w:hAnsi="Times New Roman" w:cs="Times New Roman"/>
          <w:sz w:val="24"/>
          <w:szCs w:val="24"/>
        </w:rPr>
        <w:t xml:space="preserve"> оценок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 xml:space="preserve">- повторно провести выборочную проверку дневников обучающихся. </w:t>
      </w:r>
    </w:p>
    <w:p w:rsidR="00E86DC4" w:rsidRPr="00E86DC4" w:rsidRDefault="00E86DC4" w:rsidP="00E86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>С 21 по 25 октября 2013 г. проводилось изучение состояние проверки тетрадей по математике обучающихся 2 классов с этой же целью. Были проверены рабочие тетради.</w:t>
      </w:r>
    </w:p>
    <w:p w:rsidR="00E86DC4" w:rsidRPr="00E86DC4" w:rsidRDefault="00E86DC4" w:rsidP="00E86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>Учитывая результаты, проверки рекомендуется: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>- усилить контроль над выполнением обучающихся работы над ошибками;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>- вести систематическую работу над прописью и чистописанию цифр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  <w:t>С 2 по 7декабря 2013 г. проводилось изучение состояния проверки тетрадей по русскому языку с целью проверки соблюдения единого орфографического режима обучающихся 2-х классов. Систематически ведется работа по совершенствованию каллиграфии обучающихся, объем классных и домашних работ соответствует норме и качество проверки ученических работ хорошее.</w:t>
      </w:r>
    </w:p>
    <w:p w:rsidR="00E86DC4" w:rsidRPr="00E86DC4" w:rsidRDefault="00E86DC4" w:rsidP="00E86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>Учитывая результаты, в целях повышения уровня соблюдения единого орфографического режима рекомендуется: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>- вести систематическую работу над прописью и чистописанию, букв, слов;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 xml:space="preserve">- </w:t>
      </w:r>
      <w:r w:rsidRPr="00E86DC4">
        <w:rPr>
          <w:rFonts w:ascii="Times New Roman" w:hAnsi="Times New Roman" w:cs="Times New Roman"/>
          <w:sz w:val="24"/>
          <w:szCs w:val="24"/>
          <w:lang w:val="sr-Cyrl-CS"/>
        </w:rPr>
        <w:t>к</w:t>
      </w:r>
      <w:proofErr w:type="spellStart"/>
      <w:r w:rsidRPr="00E86DC4">
        <w:rPr>
          <w:rFonts w:ascii="Times New Roman" w:hAnsi="Times New Roman" w:cs="Times New Roman"/>
          <w:sz w:val="24"/>
          <w:szCs w:val="24"/>
        </w:rPr>
        <w:t>онтролировать</w:t>
      </w:r>
      <w:proofErr w:type="spellEnd"/>
      <w:r w:rsidRPr="00E86DC4">
        <w:rPr>
          <w:rFonts w:ascii="Times New Roman" w:hAnsi="Times New Roman" w:cs="Times New Roman"/>
          <w:sz w:val="24"/>
          <w:szCs w:val="24"/>
        </w:rPr>
        <w:t xml:space="preserve"> выполнение обучающимися работы над ошибками.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  <w:t xml:space="preserve">Согласно плану </w:t>
      </w:r>
      <w:proofErr w:type="spellStart"/>
      <w:r w:rsidRPr="00E86DC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86DC4">
        <w:rPr>
          <w:rFonts w:ascii="Times New Roman" w:hAnsi="Times New Roman" w:cs="Times New Roman"/>
          <w:sz w:val="24"/>
          <w:szCs w:val="24"/>
        </w:rPr>
        <w:t xml:space="preserve"> контроля проводилась проверка техники чтения во 2-классах.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 xml:space="preserve">   Проверка чтения русского и якутского текстов показала следующие результаты: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61"/>
        <w:gridCol w:w="1855"/>
        <w:gridCol w:w="1854"/>
        <w:gridCol w:w="1855"/>
        <w:gridCol w:w="1920"/>
      </w:tblGrid>
      <w:tr w:rsidR="00E86DC4" w:rsidRPr="00E86DC4" w:rsidTr="004802A4">
        <w:tc>
          <w:tcPr>
            <w:tcW w:w="1911" w:type="dxa"/>
          </w:tcPr>
          <w:p w:rsidR="00E86DC4" w:rsidRPr="00E86DC4" w:rsidRDefault="00E86DC4" w:rsidP="00D32C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Классы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Выше нормы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Норма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Ниже нормы</w:t>
            </w:r>
          </w:p>
        </w:tc>
        <w:tc>
          <w:tcPr>
            <w:tcW w:w="1933" w:type="dxa"/>
          </w:tcPr>
          <w:p w:rsidR="00E86DC4" w:rsidRPr="00E86DC4" w:rsidRDefault="00E86DC4" w:rsidP="00D32C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Качественный уровень</w:t>
            </w:r>
          </w:p>
        </w:tc>
      </w:tr>
      <w:tr w:rsidR="00E86DC4" w:rsidRPr="00E86DC4" w:rsidTr="004802A4">
        <w:tc>
          <w:tcPr>
            <w:tcW w:w="1911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 xml:space="preserve">2 «а» 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84,2 %</w:t>
            </w:r>
          </w:p>
        </w:tc>
      </w:tr>
      <w:tr w:rsidR="00E86DC4" w:rsidRPr="00E86DC4" w:rsidTr="004802A4">
        <w:tc>
          <w:tcPr>
            <w:tcW w:w="1911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2 «б»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15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95,6 %</w:t>
            </w:r>
          </w:p>
        </w:tc>
      </w:tr>
      <w:tr w:rsidR="00E86DC4" w:rsidRPr="00E86DC4" w:rsidTr="004802A4">
        <w:tc>
          <w:tcPr>
            <w:tcW w:w="1911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2 «в»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15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 xml:space="preserve"> 95,4%</w:t>
            </w:r>
          </w:p>
        </w:tc>
      </w:tr>
      <w:tr w:rsidR="00E86DC4" w:rsidRPr="00E86DC4" w:rsidTr="004802A4">
        <w:tc>
          <w:tcPr>
            <w:tcW w:w="1911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2 «г»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 xml:space="preserve"> 90,9%</w:t>
            </w:r>
          </w:p>
        </w:tc>
      </w:tr>
      <w:tr w:rsidR="00E86DC4" w:rsidRPr="00E86DC4" w:rsidTr="004802A4">
        <w:tc>
          <w:tcPr>
            <w:tcW w:w="9571" w:type="dxa"/>
            <w:gridSpan w:val="5"/>
          </w:tcPr>
          <w:p w:rsidR="00E86DC4" w:rsidRPr="00E86DC4" w:rsidRDefault="00E86DC4" w:rsidP="00D32C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Чтение якутского текста</w:t>
            </w:r>
          </w:p>
        </w:tc>
      </w:tr>
      <w:tr w:rsidR="00E86DC4" w:rsidRPr="00E86DC4" w:rsidTr="004802A4">
        <w:tc>
          <w:tcPr>
            <w:tcW w:w="1911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lastRenderedPageBreak/>
              <w:t>2 "б"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13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100%</w:t>
            </w:r>
          </w:p>
        </w:tc>
      </w:tr>
      <w:tr w:rsidR="00E86DC4" w:rsidRPr="00E86DC4" w:rsidTr="004802A4">
        <w:tc>
          <w:tcPr>
            <w:tcW w:w="1911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2 "г"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E86DC4" w:rsidRPr="00E86DC4" w:rsidRDefault="00E86DC4" w:rsidP="00D3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6DC4">
              <w:rPr>
                <w:sz w:val="24"/>
                <w:szCs w:val="24"/>
              </w:rPr>
              <w:t>90,9%</w:t>
            </w:r>
          </w:p>
        </w:tc>
      </w:tr>
    </w:tbl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  <w:t>Вывод: проверка чтения русского текста из 76 учащихся 2-х классов показала, что выше нормы читают 47, ниже нормы - 5 учащихся. Якутский текст читают выше нормы 15, ниже нормы - 1 ученик. Учащиеся овладели беглым, правильным чтением. Больше всего ошибок при чтении допускают при чтении окончаний слов, постановку ударения. Учителям рекомендовано: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>- применять современные методики, способствующие повышению техники чтения;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>- разнообразить на уроках литературного чтения задания, направленные на развитие темпа чтения, включать в урок тренировочные упражнения: речевые разминки, чтение хором, скороговорки;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>- работать над развитием у учащихся потребности в каждодневном чтении;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>- продолжить работу по совершенствованию навыка беглого, осознанного, выразительного чтения.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  <w:t>По итогам каждой четверти учебного года проводятся контрольные работы по основным предметам.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  <w:t xml:space="preserve">Результаты контрольных работ по русскому языку по </w:t>
      </w:r>
      <w:proofErr w:type="gramStart"/>
      <w:r w:rsidRPr="00E86DC4">
        <w:rPr>
          <w:rFonts w:ascii="Times New Roman" w:hAnsi="Times New Roman" w:cs="Times New Roman"/>
          <w:sz w:val="24"/>
          <w:szCs w:val="24"/>
        </w:rPr>
        <w:t>итогам  1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полугодия 2013-2014 учебного года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2508A2" wp14:editId="4BC9204B">
            <wp:extent cx="4028303" cy="1717590"/>
            <wp:effectExtent l="0" t="0" r="10795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E86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  <w:t xml:space="preserve">Результаты контрольных работ по математике по </w:t>
      </w:r>
      <w:proofErr w:type="gramStart"/>
      <w:r w:rsidRPr="00E86DC4">
        <w:rPr>
          <w:rFonts w:ascii="Times New Roman" w:hAnsi="Times New Roman" w:cs="Times New Roman"/>
          <w:sz w:val="24"/>
          <w:szCs w:val="24"/>
        </w:rPr>
        <w:t>итогам  1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полугодия 2013-2014 учебного года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E8B762" wp14:editId="63D01825">
            <wp:extent cx="4522573" cy="1902940"/>
            <wp:effectExtent l="0" t="0" r="11430" b="25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  <w:t xml:space="preserve">Результаты контрольных работ по якутскому языку по </w:t>
      </w:r>
      <w:proofErr w:type="gramStart"/>
      <w:r w:rsidRPr="00E86DC4">
        <w:rPr>
          <w:rFonts w:ascii="Times New Roman" w:hAnsi="Times New Roman" w:cs="Times New Roman"/>
          <w:sz w:val="24"/>
          <w:szCs w:val="24"/>
        </w:rPr>
        <w:t>итогам  1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полугодия 2013-2014 учебного года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13B32DC" wp14:editId="171AFF96">
            <wp:extent cx="3892379" cy="2125362"/>
            <wp:effectExtent l="0" t="0" r="13335" b="82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  <w:t xml:space="preserve">Результаты контрольных работ по русскому языку по </w:t>
      </w:r>
      <w:proofErr w:type="gramStart"/>
      <w:r w:rsidRPr="00E86DC4">
        <w:rPr>
          <w:rFonts w:ascii="Times New Roman" w:hAnsi="Times New Roman" w:cs="Times New Roman"/>
          <w:sz w:val="24"/>
          <w:szCs w:val="24"/>
        </w:rPr>
        <w:t>итогам  2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полугодия 2013-2014 учебного года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CBD2EC" wp14:editId="03674868">
            <wp:extent cx="4423719" cy="1841157"/>
            <wp:effectExtent l="0" t="0" r="15240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  <w:t xml:space="preserve">Результаты контрольных работ по математике по </w:t>
      </w:r>
      <w:proofErr w:type="gramStart"/>
      <w:r w:rsidRPr="00E86DC4">
        <w:rPr>
          <w:rFonts w:ascii="Times New Roman" w:hAnsi="Times New Roman" w:cs="Times New Roman"/>
          <w:sz w:val="24"/>
          <w:szCs w:val="24"/>
        </w:rPr>
        <w:t>итогам  2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полугодия 2013-2014 учебного года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5178C1" wp14:editId="4C924CB6">
            <wp:extent cx="4559644" cy="1865870"/>
            <wp:effectExtent l="0" t="0" r="12700" b="12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  <w:t xml:space="preserve">Результаты контрольных работ по якутскому языку по </w:t>
      </w:r>
      <w:proofErr w:type="gramStart"/>
      <w:r w:rsidRPr="00E86DC4">
        <w:rPr>
          <w:rFonts w:ascii="Times New Roman" w:hAnsi="Times New Roman" w:cs="Times New Roman"/>
          <w:sz w:val="24"/>
          <w:szCs w:val="24"/>
        </w:rPr>
        <w:t>итогам  2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полугодия 2013-2014 учебного года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95AD16" wp14:editId="401DE162">
            <wp:extent cx="4559644" cy="1754659"/>
            <wp:effectExtent l="0" t="0" r="12700" b="171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  <w:t>В этом учебном году были проведены школьные олимпиады по следующим предметам: математика, русский язык, английский язык, якутский язык.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lastRenderedPageBreak/>
        <w:tab/>
        <w:t>Победителями и призерами школьной олимпиады стали: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DC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русскому языку: РШ 1 место – Тихонова Вика 2 «в» класс, 2 место – </w:t>
      </w:r>
      <w:proofErr w:type="spellStart"/>
      <w:r w:rsidRPr="00E86DC4">
        <w:rPr>
          <w:rFonts w:ascii="Times New Roman" w:hAnsi="Times New Roman" w:cs="Times New Roman"/>
          <w:sz w:val="24"/>
          <w:szCs w:val="24"/>
        </w:rPr>
        <w:t>Лобашева</w:t>
      </w:r>
      <w:proofErr w:type="spellEnd"/>
      <w:r w:rsidRPr="00E86DC4">
        <w:rPr>
          <w:rFonts w:ascii="Times New Roman" w:hAnsi="Times New Roman" w:cs="Times New Roman"/>
          <w:sz w:val="24"/>
          <w:szCs w:val="24"/>
        </w:rPr>
        <w:t xml:space="preserve"> Вика – 2 «в» класс, 3 место - </w:t>
      </w:r>
      <w:proofErr w:type="spellStart"/>
      <w:r w:rsidRPr="00E86DC4">
        <w:rPr>
          <w:rFonts w:ascii="Times New Roman" w:hAnsi="Times New Roman" w:cs="Times New Roman"/>
          <w:sz w:val="24"/>
          <w:szCs w:val="24"/>
        </w:rPr>
        <w:t>Таныкова</w:t>
      </w:r>
      <w:proofErr w:type="spellEnd"/>
      <w:r w:rsidRPr="00E86DC4">
        <w:rPr>
          <w:rFonts w:ascii="Times New Roman" w:hAnsi="Times New Roman" w:cs="Times New Roman"/>
          <w:sz w:val="24"/>
          <w:szCs w:val="24"/>
        </w:rPr>
        <w:t xml:space="preserve"> Лилия - 2 «а» класс, НШ  1 место - Иванов Владик 2 «б» класс, 2 место - Катанов Тимур 2 "б", 3 место - Томский Юлиан 2 "б" класс;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DC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математике: 1 место -  Тихонова Вика 2 «в» класс, 2 место – </w:t>
      </w:r>
      <w:proofErr w:type="spellStart"/>
      <w:r w:rsidRPr="00E86DC4">
        <w:rPr>
          <w:rFonts w:ascii="Times New Roman" w:hAnsi="Times New Roman" w:cs="Times New Roman"/>
          <w:sz w:val="24"/>
          <w:szCs w:val="24"/>
        </w:rPr>
        <w:t>Лобашева</w:t>
      </w:r>
      <w:proofErr w:type="spellEnd"/>
      <w:r w:rsidRPr="00E86DC4">
        <w:rPr>
          <w:rFonts w:ascii="Times New Roman" w:hAnsi="Times New Roman" w:cs="Times New Roman"/>
          <w:sz w:val="24"/>
          <w:szCs w:val="24"/>
        </w:rPr>
        <w:t xml:space="preserve"> Вика 2 «</w:t>
      </w:r>
      <w:proofErr w:type="spellStart"/>
      <w:r w:rsidRPr="00E86DC4">
        <w:rPr>
          <w:rFonts w:ascii="Times New Roman" w:hAnsi="Times New Roman" w:cs="Times New Roman"/>
          <w:sz w:val="24"/>
          <w:szCs w:val="24"/>
        </w:rPr>
        <w:t>в»класс</w:t>
      </w:r>
      <w:proofErr w:type="spellEnd"/>
      <w:r w:rsidRPr="00E86DC4">
        <w:rPr>
          <w:rFonts w:ascii="Times New Roman" w:hAnsi="Times New Roman" w:cs="Times New Roman"/>
          <w:sz w:val="24"/>
          <w:szCs w:val="24"/>
        </w:rPr>
        <w:t>, 3 место - Сивцева Надежда 2 "в", Иванов Владик 2 "б" класс;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DC4">
        <w:rPr>
          <w:rFonts w:ascii="Times New Roman" w:hAnsi="Times New Roman" w:cs="Times New Roman"/>
          <w:sz w:val="24"/>
          <w:szCs w:val="24"/>
        </w:rPr>
        <w:t>по  якутскому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языку: 1место - Максимова Катя 2 «б» класс, 2 место - Иванов Владик  2 «б» класс,  3 место - Катанов Тимур 2 "б" класс.</w:t>
      </w:r>
    </w:p>
    <w:p w:rsidR="00E86DC4" w:rsidRPr="00E86DC4" w:rsidRDefault="00E86DC4" w:rsidP="00E86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 xml:space="preserve">Наши учащиеся каждый год принимают участие в региональных, всероссийских, международных олимпиадах и научно- практических конференциях. В региональной олимпиаде по математике 1 место - </w:t>
      </w:r>
      <w:proofErr w:type="spellStart"/>
      <w:r w:rsidRPr="00E86DC4">
        <w:rPr>
          <w:rFonts w:ascii="Times New Roman" w:hAnsi="Times New Roman" w:cs="Times New Roman"/>
          <w:sz w:val="24"/>
          <w:szCs w:val="24"/>
        </w:rPr>
        <w:t>Лобашева</w:t>
      </w:r>
      <w:proofErr w:type="spellEnd"/>
      <w:r w:rsidRPr="00E86DC4">
        <w:rPr>
          <w:rFonts w:ascii="Times New Roman" w:hAnsi="Times New Roman" w:cs="Times New Roman"/>
          <w:sz w:val="24"/>
          <w:szCs w:val="24"/>
        </w:rPr>
        <w:t xml:space="preserve"> Марина 2 "в" класс; по русскому языку 1 место - </w:t>
      </w:r>
      <w:proofErr w:type="spellStart"/>
      <w:r w:rsidRPr="00E86DC4">
        <w:rPr>
          <w:rFonts w:ascii="Times New Roman" w:hAnsi="Times New Roman" w:cs="Times New Roman"/>
          <w:sz w:val="24"/>
          <w:szCs w:val="24"/>
        </w:rPr>
        <w:t>Лобашева</w:t>
      </w:r>
      <w:proofErr w:type="spellEnd"/>
      <w:r w:rsidRPr="00E86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DC4">
        <w:rPr>
          <w:rFonts w:ascii="Times New Roman" w:hAnsi="Times New Roman" w:cs="Times New Roman"/>
          <w:sz w:val="24"/>
          <w:szCs w:val="24"/>
        </w:rPr>
        <w:t>Марина  2</w:t>
      </w:r>
      <w:proofErr w:type="gramEnd"/>
      <w:r w:rsidRPr="00E86DC4">
        <w:rPr>
          <w:rFonts w:ascii="Times New Roman" w:hAnsi="Times New Roman" w:cs="Times New Roman"/>
          <w:sz w:val="24"/>
          <w:szCs w:val="24"/>
        </w:rPr>
        <w:t xml:space="preserve"> "в" класс, 2 место - Федотова Юлиана 2 "в" класс, 3 место - Иванова </w:t>
      </w:r>
      <w:proofErr w:type="spellStart"/>
      <w:r w:rsidRPr="00E86DC4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E86DC4">
        <w:rPr>
          <w:rFonts w:ascii="Times New Roman" w:hAnsi="Times New Roman" w:cs="Times New Roman"/>
          <w:sz w:val="24"/>
          <w:szCs w:val="24"/>
        </w:rPr>
        <w:t xml:space="preserve"> 2 "а" класс; по английскому языку 1 место - </w:t>
      </w:r>
      <w:proofErr w:type="spellStart"/>
      <w:r w:rsidRPr="00E86DC4">
        <w:rPr>
          <w:rFonts w:ascii="Times New Roman" w:hAnsi="Times New Roman" w:cs="Times New Roman"/>
          <w:sz w:val="24"/>
          <w:szCs w:val="24"/>
        </w:rPr>
        <w:t>Лобашева</w:t>
      </w:r>
      <w:proofErr w:type="spellEnd"/>
      <w:r w:rsidRPr="00E86DC4">
        <w:rPr>
          <w:rFonts w:ascii="Times New Roman" w:hAnsi="Times New Roman" w:cs="Times New Roman"/>
          <w:sz w:val="24"/>
          <w:szCs w:val="24"/>
        </w:rPr>
        <w:t xml:space="preserve"> Марина  2 "в" класс</w:t>
      </w:r>
    </w:p>
    <w:p w:rsidR="00E86DC4" w:rsidRPr="00E86DC4" w:rsidRDefault="00E86DC4" w:rsidP="00E86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C4">
        <w:rPr>
          <w:rFonts w:ascii="Times New Roman" w:hAnsi="Times New Roman" w:cs="Times New Roman"/>
          <w:sz w:val="24"/>
          <w:szCs w:val="24"/>
        </w:rPr>
        <w:tab/>
        <w:t>Все члены МО активно участвуют во всех проводимых мероприятиях разного уровня. Они составляют тексты предметных школьных олимпиад, а также помогают в проведении виртуальной олимпиады младших школьников Вилюйского региона, выступают в различных семинарах, конференциях, повышают свой профессиональный уровень.</w:t>
      </w:r>
    </w:p>
    <w:p w:rsidR="00E86DC4" w:rsidRP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3C6" w:rsidRPr="004802A4" w:rsidRDefault="00257352" w:rsidP="004802A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7352">
        <w:rPr>
          <w:rFonts w:ascii="Times New Roman" w:hAnsi="Times New Roman"/>
          <w:b/>
          <w:sz w:val="24"/>
          <w:szCs w:val="24"/>
        </w:rPr>
        <w:t>4.3. Отчет МО 3-х классов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МО учителей 3 классов был создан решением заседания школьного методического совета в сентябре 2013 года. </w:t>
      </w:r>
      <w:r w:rsidR="00257352">
        <w:rPr>
          <w:rFonts w:ascii="Times New Roman" w:hAnsi="Times New Roman" w:cs="Times New Roman"/>
          <w:sz w:val="24"/>
          <w:szCs w:val="24"/>
        </w:rPr>
        <w:t xml:space="preserve">Руководитель Степанова </w:t>
      </w:r>
      <w:proofErr w:type="spellStart"/>
      <w:r w:rsidR="00257352">
        <w:rPr>
          <w:rFonts w:ascii="Times New Roman" w:hAnsi="Times New Roman" w:cs="Times New Roman"/>
          <w:sz w:val="24"/>
          <w:szCs w:val="24"/>
        </w:rPr>
        <w:t>Айталина</w:t>
      </w:r>
      <w:proofErr w:type="spellEnd"/>
      <w:r w:rsidR="00257352">
        <w:rPr>
          <w:rFonts w:ascii="Times New Roman" w:hAnsi="Times New Roman" w:cs="Times New Roman"/>
          <w:sz w:val="24"/>
          <w:szCs w:val="24"/>
        </w:rPr>
        <w:t xml:space="preserve"> Никифоровна.</w:t>
      </w:r>
    </w:p>
    <w:p w:rsidR="002363C6" w:rsidRPr="002363C6" w:rsidRDefault="007960F4" w:rsidP="00796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2013-2014 учебном </w:t>
      </w:r>
      <w:r w:rsidR="002363C6" w:rsidRPr="002363C6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363C6" w:rsidRPr="00236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63C6" w:rsidRPr="002363C6"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 w:rsidR="002363C6" w:rsidRPr="002363C6">
        <w:rPr>
          <w:rFonts w:ascii="Times New Roman" w:hAnsi="Times New Roman" w:cs="Times New Roman"/>
          <w:sz w:val="24"/>
          <w:szCs w:val="24"/>
        </w:rPr>
        <w:t xml:space="preserve">   методического объединения учителей 3-х классов входили: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Е.А..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- учитель первой квалификационной категории;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2. Константинова Н.И. - соответствие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3. Митина Л.Н.-учитель первой квалификационной категории.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Чабыева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Т.Н. – </w:t>
      </w:r>
      <w:r w:rsidR="007960F4" w:rsidRPr="002363C6">
        <w:rPr>
          <w:rFonts w:ascii="Times New Roman" w:hAnsi="Times New Roman" w:cs="Times New Roman"/>
          <w:sz w:val="24"/>
          <w:szCs w:val="24"/>
        </w:rPr>
        <w:t>соответствие</w:t>
      </w:r>
    </w:p>
    <w:p w:rsidR="002363C6" w:rsidRPr="002363C6" w:rsidRDefault="002363C6" w:rsidP="00796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В течение года учителя начальной школы работали над темой: «Совершенствование качества образования в условиях ФГОС»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      Цель методической работы: создания условий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длясовершенствование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уровня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мастерства учителей в условиях реализации ФГОС. Их эрудиции и компетентности в области определенных учебных предметов и методики их преподавания в условиях реализации ФГОС</w:t>
      </w:r>
    </w:p>
    <w:p w:rsidR="002363C6" w:rsidRPr="002363C6" w:rsidRDefault="002363C6" w:rsidP="00796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В этом учебном году было проведено 4 заседаний МО. 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1</w:t>
      </w:r>
      <w:r w:rsidR="007960F4">
        <w:rPr>
          <w:rFonts w:ascii="Times New Roman" w:hAnsi="Times New Roman" w:cs="Times New Roman"/>
          <w:sz w:val="24"/>
          <w:szCs w:val="24"/>
        </w:rPr>
        <w:t>.</w:t>
      </w:r>
      <w:r w:rsidRPr="002363C6">
        <w:rPr>
          <w:rFonts w:ascii="Times New Roman" w:hAnsi="Times New Roman" w:cs="Times New Roman"/>
          <w:sz w:val="24"/>
          <w:szCs w:val="24"/>
        </w:rPr>
        <w:t xml:space="preserve"> «Новый закон об Образовании».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2</w:t>
      </w:r>
      <w:r w:rsidR="007960F4">
        <w:rPr>
          <w:rFonts w:ascii="Times New Roman" w:hAnsi="Times New Roman" w:cs="Times New Roman"/>
          <w:sz w:val="24"/>
          <w:szCs w:val="24"/>
        </w:rPr>
        <w:t>.</w:t>
      </w:r>
      <w:r w:rsidRPr="002363C6">
        <w:rPr>
          <w:rFonts w:ascii="Times New Roman" w:hAnsi="Times New Roman" w:cs="Times New Roman"/>
          <w:sz w:val="24"/>
          <w:szCs w:val="24"/>
        </w:rPr>
        <w:t xml:space="preserve"> «Практическое использование современных, воспитательных и образовательных технологий»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3</w:t>
      </w:r>
      <w:r w:rsidR="007960F4">
        <w:rPr>
          <w:rFonts w:ascii="Times New Roman" w:hAnsi="Times New Roman" w:cs="Times New Roman"/>
          <w:sz w:val="24"/>
          <w:szCs w:val="24"/>
        </w:rPr>
        <w:t>.</w:t>
      </w:r>
      <w:r w:rsidRPr="002363C6">
        <w:rPr>
          <w:rFonts w:ascii="Times New Roman" w:hAnsi="Times New Roman" w:cs="Times New Roman"/>
          <w:sz w:val="24"/>
          <w:szCs w:val="24"/>
        </w:rPr>
        <w:t xml:space="preserve"> Защита конкурсных работ «Калейдоскоп дидактических игр».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4</w:t>
      </w:r>
      <w:r w:rsidR="007960F4">
        <w:rPr>
          <w:rFonts w:ascii="Times New Roman" w:hAnsi="Times New Roman" w:cs="Times New Roman"/>
          <w:sz w:val="24"/>
          <w:szCs w:val="24"/>
        </w:rPr>
        <w:t>.</w:t>
      </w:r>
      <w:r w:rsidRPr="002363C6">
        <w:rPr>
          <w:rFonts w:ascii="Times New Roman" w:hAnsi="Times New Roman" w:cs="Times New Roman"/>
          <w:sz w:val="24"/>
          <w:szCs w:val="24"/>
        </w:rPr>
        <w:t xml:space="preserve"> Итог работы МО учителей третьих классов</w:t>
      </w:r>
    </w:p>
    <w:p w:rsidR="002363C6" w:rsidRPr="002363C6" w:rsidRDefault="002363C6" w:rsidP="00796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На заседаниях ознакомились, обсуждались новые введения в законе об Образовании, изучались нормативно-правовые документы, касающиеся организации обучения и воспитания учащихся при переходе ФГОС, рассматривались учебные программы и программно-методическое обеспечение в соответствии с учебным планом и стандартом начального образования, обсуждались темы и планы по самообразованию, были утверждены календарно- тематические планирования к программам по предметам. Велась работа по повышению квалификации учителей путём обмена опытом, проведения, участия в семинарах. Коллектив начальных классов постоянно повышает уровень профессионального мастерства. </w:t>
      </w:r>
    </w:p>
    <w:p w:rsidR="002363C6" w:rsidRPr="002363C6" w:rsidRDefault="002363C6" w:rsidP="00796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Учителя 3-х классов провели открытые уроки:</w:t>
      </w:r>
      <w:r w:rsidR="00796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Протопо</w:t>
      </w:r>
      <w:r w:rsidR="007960F4">
        <w:rPr>
          <w:rFonts w:ascii="Times New Roman" w:hAnsi="Times New Roman" w:cs="Times New Roman"/>
          <w:sz w:val="24"/>
          <w:szCs w:val="24"/>
        </w:rPr>
        <w:t>пова</w:t>
      </w:r>
      <w:proofErr w:type="spellEnd"/>
      <w:r w:rsidR="007960F4">
        <w:rPr>
          <w:rFonts w:ascii="Times New Roman" w:hAnsi="Times New Roman" w:cs="Times New Roman"/>
          <w:sz w:val="24"/>
          <w:szCs w:val="24"/>
        </w:rPr>
        <w:t xml:space="preserve"> Е.А.- учитель 3 «а» класса -</w:t>
      </w:r>
      <w:r w:rsidRPr="002363C6">
        <w:rPr>
          <w:rFonts w:ascii="Times New Roman" w:hAnsi="Times New Roman" w:cs="Times New Roman"/>
          <w:sz w:val="24"/>
          <w:szCs w:val="24"/>
        </w:rPr>
        <w:t>"П</w:t>
      </w:r>
      <w:r w:rsidR="007960F4">
        <w:rPr>
          <w:rFonts w:ascii="Times New Roman" w:hAnsi="Times New Roman" w:cs="Times New Roman"/>
          <w:sz w:val="24"/>
          <w:szCs w:val="24"/>
        </w:rPr>
        <w:t xml:space="preserve">овторение. Имя существительное", </w:t>
      </w:r>
      <w:r w:rsidRPr="002363C6">
        <w:rPr>
          <w:rFonts w:ascii="Times New Roman" w:hAnsi="Times New Roman" w:cs="Times New Roman"/>
          <w:sz w:val="24"/>
          <w:szCs w:val="24"/>
        </w:rPr>
        <w:t>Константинова Н.И – учитель 3 «б» класса</w:t>
      </w:r>
      <w:r w:rsidR="007960F4">
        <w:rPr>
          <w:rFonts w:ascii="Times New Roman" w:hAnsi="Times New Roman" w:cs="Times New Roman"/>
          <w:sz w:val="24"/>
          <w:szCs w:val="24"/>
        </w:rPr>
        <w:t xml:space="preserve"> - </w:t>
      </w:r>
      <w:r w:rsidRPr="002363C6">
        <w:rPr>
          <w:rFonts w:ascii="Times New Roman" w:hAnsi="Times New Roman" w:cs="Times New Roman"/>
          <w:sz w:val="24"/>
          <w:szCs w:val="24"/>
        </w:rPr>
        <w:lastRenderedPageBreak/>
        <w:t>"Правописание приставок"- русский язык</w:t>
      </w:r>
      <w:r w:rsidR="007960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М</w:t>
      </w:r>
      <w:r w:rsidR="007960F4">
        <w:rPr>
          <w:rFonts w:ascii="Times New Roman" w:hAnsi="Times New Roman" w:cs="Times New Roman"/>
          <w:sz w:val="24"/>
          <w:szCs w:val="24"/>
        </w:rPr>
        <w:t>итинаЛ.Н</w:t>
      </w:r>
      <w:proofErr w:type="spellEnd"/>
      <w:r w:rsidR="007960F4">
        <w:rPr>
          <w:rFonts w:ascii="Times New Roman" w:hAnsi="Times New Roman" w:cs="Times New Roman"/>
          <w:sz w:val="24"/>
          <w:szCs w:val="24"/>
        </w:rPr>
        <w:t>.- учитель 3 «в» класса, «</w:t>
      </w:r>
      <w:r w:rsidRPr="002363C6">
        <w:rPr>
          <w:rFonts w:ascii="Times New Roman" w:hAnsi="Times New Roman" w:cs="Times New Roman"/>
          <w:sz w:val="24"/>
          <w:szCs w:val="24"/>
        </w:rPr>
        <w:t>Имя существительное. Изменение по числам и по родам</w:t>
      </w:r>
      <w:r w:rsidR="007960F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ЧабыеваТ.Н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>.</w:t>
      </w:r>
      <w:r w:rsidR="007960F4">
        <w:rPr>
          <w:rFonts w:ascii="Times New Roman" w:hAnsi="Times New Roman" w:cs="Times New Roman"/>
          <w:sz w:val="24"/>
          <w:szCs w:val="24"/>
        </w:rPr>
        <w:t xml:space="preserve"> </w:t>
      </w:r>
      <w:r w:rsidRPr="002363C6">
        <w:rPr>
          <w:rFonts w:ascii="Times New Roman" w:hAnsi="Times New Roman" w:cs="Times New Roman"/>
          <w:sz w:val="24"/>
          <w:szCs w:val="24"/>
        </w:rPr>
        <w:t>учитель 3 «г» класса</w:t>
      </w:r>
      <w:r w:rsidR="007960F4">
        <w:rPr>
          <w:rFonts w:ascii="Times New Roman" w:hAnsi="Times New Roman" w:cs="Times New Roman"/>
          <w:sz w:val="24"/>
          <w:szCs w:val="24"/>
        </w:rPr>
        <w:t xml:space="preserve"> - </w:t>
      </w:r>
      <w:r w:rsidRPr="002363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Дагааьын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аат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>"</w:t>
      </w:r>
      <w:r w:rsidR="007960F4">
        <w:rPr>
          <w:rFonts w:ascii="Times New Roman" w:hAnsi="Times New Roman" w:cs="Times New Roman"/>
          <w:sz w:val="24"/>
          <w:szCs w:val="24"/>
        </w:rPr>
        <w:t>.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Анализ посещенных уроков показал, что учителя на своих уроках эффективно применяют различные формы организации учащихся: парные, индивидуальные. Используют методику игровых технологий, </w:t>
      </w:r>
      <w:proofErr w:type="spellStart"/>
      <w:proofErr w:type="gramStart"/>
      <w:r w:rsidRPr="002363C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 подхода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,  здоровье -  сберегающих технологий.  Активно внедряют в свою деятельность ИКТ технологии. Умело и в соответствии с методикой создают свои презентации, интерактивные дидактические игры для уроков. В течение каждого урока ведут контроль детей по выполнению самостоятельных работ различного плана, поэтапно вводят систему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у учащихся, что благоприятно влияет на формирование регулятивной компетенции. </w:t>
      </w:r>
    </w:p>
    <w:p w:rsidR="002363C6" w:rsidRPr="002363C6" w:rsidRDefault="002363C6" w:rsidP="00796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Согласно плана учебно-воспитательной работы школы были проведены предметные недели.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1</w:t>
      </w:r>
      <w:r w:rsidR="007960F4">
        <w:rPr>
          <w:rFonts w:ascii="Times New Roman" w:hAnsi="Times New Roman" w:cs="Times New Roman"/>
          <w:sz w:val="24"/>
          <w:szCs w:val="24"/>
        </w:rPr>
        <w:t>.</w:t>
      </w:r>
      <w:r w:rsidRPr="002363C6">
        <w:rPr>
          <w:rFonts w:ascii="Times New Roman" w:hAnsi="Times New Roman" w:cs="Times New Roman"/>
          <w:sz w:val="24"/>
          <w:szCs w:val="24"/>
        </w:rPr>
        <w:t xml:space="preserve"> Неделя математики с 18-23 ноября 2013г.;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2</w:t>
      </w:r>
      <w:r w:rsidR="007960F4">
        <w:rPr>
          <w:rFonts w:ascii="Times New Roman" w:hAnsi="Times New Roman" w:cs="Times New Roman"/>
          <w:sz w:val="24"/>
          <w:szCs w:val="24"/>
        </w:rPr>
        <w:t>.</w:t>
      </w:r>
      <w:r w:rsidRPr="002363C6">
        <w:rPr>
          <w:rFonts w:ascii="Times New Roman" w:hAnsi="Times New Roman" w:cs="Times New Roman"/>
          <w:sz w:val="24"/>
          <w:szCs w:val="24"/>
        </w:rPr>
        <w:t xml:space="preserve"> Неделя русского языка с 2 -7 декабря 2013;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3</w:t>
      </w:r>
      <w:r w:rsidR="007960F4">
        <w:rPr>
          <w:rFonts w:ascii="Times New Roman" w:hAnsi="Times New Roman" w:cs="Times New Roman"/>
          <w:sz w:val="24"/>
          <w:szCs w:val="24"/>
        </w:rPr>
        <w:t>.</w:t>
      </w:r>
      <w:r w:rsidRPr="00236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Неделя  английского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языка с 20 – 265января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4</w:t>
      </w:r>
      <w:r w:rsidR="007960F4">
        <w:rPr>
          <w:rFonts w:ascii="Times New Roman" w:hAnsi="Times New Roman" w:cs="Times New Roman"/>
          <w:sz w:val="24"/>
          <w:szCs w:val="24"/>
        </w:rPr>
        <w:t>.</w:t>
      </w:r>
      <w:r w:rsidRPr="002363C6">
        <w:rPr>
          <w:rFonts w:ascii="Times New Roman" w:hAnsi="Times New Roman" w:cs="Times New Roman"/>
          <w:sz w:val="24"/>
          <w:szCs w:val="24"/>
        </w:rPr>
        <w:t xml:space="preserve"> Неделя якутского языка с 10-15 февраля.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Мероприятия в рамках недели являются одним из наиболее разработанных традиционных и результативных направлений МО учителей нашей школы. Данное направление включило в себя следующие виды деятельности: проведение открытых уроков по предметам, конкурсы, викторины, участие в олимпиадах.  Такие предметные недели позволили учащимся раскрыть свой творческий потенциал. Все учителя 3-х классов в ходе недели проявили хорошие организаторские способности. Учащиеся показали хорошие знания по предметам, умение применять знания в разных ситуациях, взаимовыручку, решение трудных вопросов.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Предметные недели прошли организованно. Каждый учитель показал открытый урок. Уроки интересные и по форме и по содержанию, с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использованием  ИКТ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>.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Для совершенствования педагогического мастерства учителя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Чабыева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Т.Н., приняли участие в республиканской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Аммосовской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НПК. Митина Л.Н. участвовала в улусном конкурсе учителей «Классный руководитель» и стала победителем номинации «Радость совместных открытий»,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Чабыева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Е.А. участвовали в республиканской деловой игре «Профи-учитель» по предмету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« Классный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руководитель», заняли 2 место в 1 улусных педагогических чтениях памяти Учителя учителей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А.А.Михеевой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«Актуальные проблемы школьного образования в условиях  введения ФГОС»</w:t>
      </w:r>
    </w:p>
    <w:p w:rsidR="002363C6" w:rsidRPr="002363C6" w:rsidRDefault="002363C6" w:rsidP="00796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Каждый год учителя проходят курсы повышения </w:t>
      </w:r>
      <w:proofErr w:type="spellStart"/>
      <w:proofErr w:type="gramStart"/>
      <w:r w:rsidRPr="002363C6">
        <w:rPr>
          <w:rFonts w:ascii="Times New Roman" w:hAnsi="Times New Roman" w:cs="Times New Roman"/>
          <w:sz w:val="24"/>
          <w:szCs w:val="24"/>
        </w:rPr>
        <w:t>квалификации,посещают</w:t>
      </w:r>
      <w:proofErr w:type="spellEnd"/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семинары: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Е.А.- посещала улусный семинар практикум «Организация образовательного процесса в начальной школе в условиях ФГОС»; участвовала в улусном конкурсе методических разработок «Уроки в начальной и основной школе по ФГОС»;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2 Константинова Н.И.- проблемные курсы «Инновационный педагогический опыт, требования к современному уроку в условиях ФГОС» (30.08-06.09.2013г.),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г.Вилюйск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; улусный семинар практикум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« организация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начальной школе в условиях ФГОС»,18.04.2014г; участвовала в конкурсе методических разработок « Уроки в начальной и основной школе по ФГОС»;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3. Митина Л.Н.-семинар Родионовой А.М., главного специалиста отдела по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управлениюкадрами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и контролю МО РС(Я), 2014г,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г.Вилюйск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>;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Чабыева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Т.Н.- семинар Родионовой А.М., главного специалиста отдела по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управлениюкадрами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и контролю МО РС(Я), 2014г, </w:t>
      </w:r>
      <w:proofErr w:type="spellStart"/>
      <w:proofErr w:type="gramStart"/>
      <w:r w:rsidRPr="002363C6">
        <w:rPr>
          <w:rFonts w:ascii="Times New Roman" w:hAnsi="Times New Roman" w:cs="Times New Roman"/>
          <w:sz w:val="24"/>
          <w:szCs w:val="24"/>
        </w:rPr>
        <w:t>г.Вилюйск,конкурс</w:t>
      </w:r>
      <w:proofErr w:type="spellEnd"/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методических разработок « Уроки в начальной и основной школе по ФГОС»;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Учителя 3-х классов работают по программе: Образовательная система «Школа 2100».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lastRenderedPageBreak/>
        <w:t xml:space="preserve">По плану администрации школы в течение учебного года велась систематическая работа по выявлению и оценке результативности работы учителей. Проводились плановые четвертные и итоговые проверки по основным предметам, за состоянием тетрадей, дневников обучающихся, за техникой чтения, за выполнением учебной программы, за работой кружков, за воспитательной работой. Результаты проверок фиксировались на справках и анализировались с учителем в индивидуальном порядке. 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С 8 по 11 октября 2013 г. проводилось изучение состояния проверки дневников обучающихся 3 классов с целью соблюдения единого орфографического режима. В целом состояние проверки дневников находится на среднем уровне. Сбор информации и его анализ показали, что дневники проверяются учителями.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Учитывая результаты, условия и причины, обеспечивающие показатели проверки рекомендуется: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1. Усилить контроль со стороны родителей.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2. Следить за </w:t>
      </w:r>
      <w:proofErr w:type="spellStart"/>
      <w:proofErr w:type="gramStart"/>
      <w:r w:rsidRPr="002363C6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 оценок</w:t>
      </w:r>
      <w:proofErr w:type="gramEnd"/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3. Повторно провести выборочную проверку дневников обучающихся. 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     С 21 по 25 октября 2013 г. проводилось изучение состояние проверки тетрадей по математике обучающихся 3 классов с этой же целью. Были проверены рабочие тетради. 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 Учитывая результаты, проверки рекомендуется: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1. В целях улучшения каллиграфии систематически прописывать образцы цифр;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2. Усилить контроль над выполнением обучающихся работы над ошибками.</w:t>
      </w:r>
    </w:p>
    <w:p w:rsidR="002363C6" w:rsidRPr="002363C6" w:rsidRDefault="002363C6" w:rsidP="00AA6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С 2 по 7декабря 2013г. проводилось изучение состояния проверки тетрадей по русскому языку с целью проверки соблюдения единого орфографического режима обучающихся  </w:t>
      </w:r>
    </w:p>
    <w:p w:rsidR="00AA620F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3-х классов. Систематически ведется работа по совершенствованию каллиграфии обучающихся, объем классных и домашних работ соответствует норме и качество проверки ученических работ хорошее.</w:t>
      </w:r>
    </w:p>
    <w:p w:rsidR="002363C6" w:rsidRPr="002363C6" w:rsidRDefault="002363C6" w:rsidP="00AA6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Учитывая результаты, в целях повышения уровня соблюдения единого орфографического режима рекомендуется: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1.  Учителям систематически прописывать образцы букв, слов.</w:t>
      </w:r>
    </w:p>
    <w:p w:rsidR="00AA620F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2.  Контролировать выполнение обучающимися работы над ошибками. </w:t>
      </w:r>
    </w:p>
    <w:p w:rsidR="002363C6" w:rsidRPr="002363C6" w:rsidRDefault="002363C6" w:rsidP="00AA6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19 декабря 2013 г. в 3-х классах проводился контроль за уровнем знаний, умений и навыков учащихся с целью определения уровня знаний и практических умений применять таблицу умножения и деления. Анализ работ показал, что в 3-х классах   выполнили работу 73ученика. 33 учащихся выполнили работу без ошибок, 1-2 ошибки допустили 28 учащихся.</w:t>
      </w:r>
    </w:p>
    <w:p w:rsidR="002363C6" w:rsidRPr="002363C6" w:rsidRDefault="002363C6" w:rsidP="00AA6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Проведенный анализ показал следующий уровень усвоения таблицы умножения и деления: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3 «а» -  качество – 89 %     19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учащ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>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Выполнили    на «5» -  9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«4» -  9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«3»-   0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« 2»-   1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3 «б» класс-качество – 61%        16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учащ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>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3C6">
        <w:rPr>
          <w:rFonts w:ascii="Times New Roman" w:hAnsi="Times New Roman" w:cs="Times New Roman"/>
          <w:sz w:val="24"/>
          <w:szCs w:val="24"/>
        </w:rPr>
        <w:t>Выполнили  на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«5» -  5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«4» -  6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«3»-   3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« 2»-  2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3 «в» класс-  качество – 84 %       20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учащ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>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3C6">
        <w:rPr>
          <w:rFonts w:ascii="Times New Roman" w:hAnsi="Times New Roman" w:cs="Times New Roman"/>
          <w:sz w:val="24"/>
          <w:szCs w:val="24"/>
        </w:rPr>
        <w:t>Выполнили  на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«5» -  11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«4» -  5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«3»-   4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« 2»-   0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lastRenderedPageBreak/>
        <w:t xml:space="preserve">3 «г» - качество – 88 %             18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учащ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3C6">
        <w:rPr>
          <w:rFonts w:ascii="Times New Roman" w:hAnsi="Times New Roman" w:cs="Times New Roman"/>
          <w:sz w:val="24"/>
          <w:szCs w:val="24"/>
        </w:rPr>
        <w:t>Выполнили  на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«5» -  8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«4» -  8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«3»-   2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2363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« 2»-   0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Вывод: Результаты контрольных срезов показали средние показатели изученности таблицы умножения и деления учащихся 3-х классов.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Рекомендации: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1. Учителям 3-х классов обратить особое внимание на отработку знаний, умений у учащихся таблицы умножения и деления.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2. Разнообразить устную работу по проверке знаний таблицы умножения и деления учащихся, отработать данные навыки автоматизма.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3. Каждому учителю вести мониторинг усвоения таблицы умножения и деления учащихся класса по результатам устного и письменного опроса.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  Согласно по плану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контроля проводилась проверка техники чтения в 3- классах.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   Навык чтения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984"/>
        <w:gridCol w:w="2546"/>
      </w:tblGrid>
      <w:tr w:rsidR="002363C6" w:rsidRPr="002363C6" w:rsidTr="002363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Ниже нормы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363C6">
              <w:rPr>
                <w:sz w:val="24"/>
                <w:szCs w:val="24"/>
              </w:rPr>
              <w:t>норма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Выше нормы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Качественный уровень</w:t>
            </w:r>
          </w:p>
        </w:tc>
      </w:tr>
      <w:tr w:rsidR="002363C6" w:rsidRPr="002363C6" w:rsidTr="002363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 xml:space="preserve">3 «а»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12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63 %</w:t>
            </w:r>
          </w:p>
        </w:tc>
      </w:tr>
      <w:tr w:rsidR="002363C6" w:rsidRPr="002363C6" w:rsidTr="002363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3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66 %</w:t>
            </w:r>
          </w:p>
        </w:tc>
      </w:tr>
      <w:tr w:rsidR="002363C6" w:rsidRPr="002363C6" w:rsidTr="002363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3 «в»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60 %</w:t>
            </w:r>
          </w:p>
        </w:tc>
      </w:tr>
      <w:tr w:rsidR="002363C6" w:rsidRPr="002363C6" w:rsidTr="002363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3 «г»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62 %</w:t>
            </w:r>
          </w:p>
        </w:tc>
      </w:tr>
    </w:tbl>
    <w:p w:rsidR="002363C6" w:rsidRPr="002363C6" w:rsidRDefault="002363C6" w:rsidP="00AA6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Вывод: проверка чтения учащихся 3-х классов показала, ниже нормы читают 27 из 76 детей. Учащиеся овладели беглым, правильным чтением. Больше всего ошибок при чтении допускают на пропуск, замену букв и постановку ударения. Учителям рекомендовано: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- применять современные методики, способствующие повышению техники чтения;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- разнообразить на уроках литературного чтения задания, направленные на развитие темпа чтения, включать в урок тренировочные упражнения: речевые разминки, чтение хором, скороговорки;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- работать над развитием у учащихся потребности в каждодневном чтении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- продолжить работу по совершенствованию навыка беглого, осознанного, выразительного чтения.</w:t>
      </w:r>
    </w:p>
    <w:p w:rsidR="002363C6" w:rsidRPr="002363C6" w:rsidRDefault="002363C6" w:rsidP="00AA6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В этом учебном году были проведены школьные олимпиады по следующим предметам: математика, русский язык, английский язык, якутский язык.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Победителями школьной олимпиады стали: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3C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русскому языку: РШ   1-2м.  Яковлева Настя – 3 в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НШ    1м - Яковлева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Нарыйа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-  3 б </w:t>
      </w:r>
      <w:proofErr w:type="spellStart"/>
      <w:proofErr w:type="gramStart"/>
      <w:r w:rsidRPr="002363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2 м.- Яковлев Женя- 3 б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., 3 м. Волков Сеня – 3  б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>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3C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математике: 2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м.Яковлев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Бэргэн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- 3 «а»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., 3 м Яковлева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Нарыйа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– 3 «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б»кл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>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3C6">
        <w:rPr>
          <w:rFonts w:ascii="Times New Roman" w:hAnsi="Times New Roman" w:cs="Times New Roman"/>
          <w:sz w:val="24"/>
          <w:szCs w:val="24"/>
        </w:rPr>
        <w:t>по  якутскому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языку 1м.-Яковлев Женя– 3 «б», 2м-   Петров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Айаан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>- 3 «г».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3C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363C6">
        <w:rPr>
          <w:rFonts w:ascii="Times New Roman" w:hAnsi="Times New Roman" w:cs="Times New Roman"/>
          <w:sz w:val="24"/>
          <w:szCs w:val="24"/>
        </w:rPr>
        <w:t xml:space="preserve"> английскому языку 1м-Яковлева Настя- 3 в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., 2м-Чемчоева Аня-3а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., 3 м- 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Парникова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Саргы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>- 3а  класс.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Из победителей школьной олимпиады составлена команда для участия в улусной Олимпиаде младших школьников: на улусной олимпиаде ребята показали хорошие знания и заняли следующие места: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88"/>
        <w:gridCol w:w="1383"/>
        <w:gridCol w:w="1645"/>
        <w:gridCol w:w="2338"/>
        <w:gridCol w:w="2191"/>
      </w:tblGrid>
      <w:tr w:rsidR="002363C6" w:rsidRPr="002363C6" w:rsidTr="002363C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Предмет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Место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Класс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ФИ ученика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ФИО учителя</w:t>
            </w:r>
          </w:p>
        </w:tc>
      </w:tr>
      <w:tr w:rsidR="002363C6" w:rsidRPr="002363C6" w:rsidTr="002363C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3в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Яковлева Настя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Митина Л.Н.</w:t>
            </w:r>
          </w:p>
        </w:tc>
      </w:tr>
      <w:tr w:rsidR="002363C6" w:rsidRPr="002363C6" w:rsidTr="002363C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Математика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3а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Анисимов Ян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363C6">
              <w:rPr>
                <w:sz w:val="24"/>
                <w:szCs w:val="24"/>
              </w:rPr>
              <w:t>Протопопова</w:t>
            </w:r>
            <w:proofErr w:type="spellEnd"/>
            <w:r w:rsidRPr="002363C6">
              <w:rPr>
                <w:sz w:val="24"/>
                <w:szCs w:val="24"/>
              </w:rPr>
              <w:t xml:space="preserve"> Е.А</w:t>
            </w:r>
          </w:p>
        </w:tc>
      </w:tr>
      <w:tr w:rsidR="002363C6" w:rsidRPr="002363C6" w:rsidTr="002363C6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Математика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3а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 xml:space="preserve">Яковлев </w:t>
            </w:r>
            <w:proofErr w:type="spellStart"/>
            <w:r w:rsidRPr="002363C6">
              <w:rPr>
                <w:sz w:val="24"/>
                <w:szCs w:val="24"/>
              </w:rPr>
              <w:t>Бэргэн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6" w:rsidRPr="002363C6" w:rsidRDefault="002363C6" w:rsidP="002363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363C6">
              <w:rPr>
                <w:sz w:val="24"/>
                <w:szCs w:val="24"/>
              </w:rPr>
              <w:t>Протопопова</w:t>
            </w:r>
            <w:proofErr w:type="spellEnd"/>
            <w:r w:rsidRPr="002363C6">
              <w:rPr>
                <w:sz w:val="24"/>
                <w:szCs w:val="24"/>
              </w:rPr>
              <w:t xml:space="preserve"> Е.А.</w:t>
            </w:r>
          </w:p>
        </w:tc>
      </w:tr>
    </w:tbl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 xml:space="preserve">Наши учащиеся каждый год принимают участие в региональных, всероссийских, международных олимпиадах и научно- практических конференциях. Региональная </w:t>
      </w:r>
      <w:r w:rsidRPr="002363C6">
        <w:rPr>
          <w:rFonts w:ascii="Times New Roman" w:hAnsi="Times New Roman" w:cs="Times New Roman"/>
          <w:sz w:val="24"/>
          <w:szCs w:val="24"/>
        </w:rPr>
        <w:lastRenderedPageBreak/>
        <w:t xml:space="preserve">олимпиада по          математике -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Парникова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Саргы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- 3м, по русскому языку-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Парникова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Саргы-1 м, Кириллина Валя- 2 м, Яковлева Настя -3м, по английскому языку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Чемчоева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Аня-1м,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Парникова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3C6">
        <w:rPr>
          <w:rFonts w:ascii="Times New Roman" w:hAnsi="Times New Roman" w:cs="Times New Roman"/>
          <w:sz w:val="24"/>
          <w:szCs w:val="24"/>
        </w:rPr>
        <w:t>Саргы</w:t>
      </w:r>
      <w:proofErr w:type="spellEnd"/>
      <w:r w:rsidRPr="002363C6">
        <w:rPr>
          <w:rFonts w:ascii="Times New Roman" w:hAnsi="Times New Roman" w:cs="Times New Roman"/>
          <w:sz w:val="24"/>
          <w:szCs w:val="24"/>
        </w:rPr>
        <w:t xml:space="preserve"> - 3м., Игнатьев Саша -5 место. </w:t>
      </w:r>
    </w:p>
    <w:p w:rsidR="002363C6" w:rsidRPr="002363C6" w:rsidRDefault="002363C6" w:rsidP="0023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Все члены МО активно участвуют во всех проводимых мероприятиях разного уровня. Они составляют тексты предметных школьных олимпиад, а также помогают в проведении виртуальной олимпиады младших школьников</w:t>
      </w:r>
      <w:r w:rsidR="00AA620F">
        <w:rPr>
          <w:rFonts w:ascii="Times New Roman" w:hAnsi="Times New Roman" w:cs="Times New Roman"/>
          <w:sz w:val="24"/>
          <w:szCs w:val="24"/>
        </w:rPr>
        <w:t xml:space="preserve"> Вилюйского региона, выступают </w:t>
      </w:r>
      <w:r w:rsidRPr="002363C6">
        <w:rPr>
          <w:rFonts w:ascii="Times New Roman" w:hAnsi="Times New Roman" w:cs="Times New Roman"/>
          <w:sz w:val="24"/>
          <w:szCs w:val="24"/>
        </w:rPr>
        <w:t>в различных семинарах, конференциях, повышают свой профессиональный уровень.</w:t>
      </w:r>
    </w:p>
    <w:p w:rsidR="002363C6" w:rsidRPr="002363C6" w:rsidRDefault="002363C6" w:rsidP="0023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352" w:rsidRPr="00257352" w:rsidRDefault="00257352" w:rsidP="0025735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7352">
        <w:rPr>
          <w:rFonts w:ascii="Times New Roman" w:hAnsi="Times New Roman"/>
          <w:b/>
          <w:sz w:val="24"/>
          <w:szCs w:val="24"/>
        </w:rPr>
        <w:t>4.4. Отчет МО 4-х классов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МО 4-х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Чабыева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Николаевна. </w:t>
      </w:r>
      <w:r w:rsidRPr="004802A4">
        <w:rPr>
          <w:rFonts w:ascii="Times New Roman" w:hAnsi="Times New Roman" w:cs="Times New Roman"/>
          <w:sz w:val="24"/>
          <w:szCs w:val="24"/>
        </w:rPr>
        <w:t xml:space="preserve"> Методическая тема школы в 2013-2014 </w:t>
      </w:r>
      <w:proofErr w:type="spellStart"/>
      <w:r w:rsidRPr="004802A4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Pr="004802A4">
        <w:rPr>
          <w:rFonts w:ascii="Times New Roman" w:hAnsi="Times New Roman" w:cs="Times New Roman"/>
          <w:sz w:val="24"/>
          <w:szCs w:val="24"/>
        </w:rPr>
        <w:t xml:space="preserve"> «Совершенствование качества образования в условиях реализации ФГОС».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 xml:space="preserve">    Таким образом для работы методического объединения 4 классов была поставлена следующая цель: совершенствование профессиональной компетентности при переходе на новый ФГОС на ступени начального общего образования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 xml:space="preserve">   Для достижения цели поставлены следующие задачи: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- исследование научно-методической литературы по вопросам ФГОС;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- изучение опыта работы классов, работающих по ФГОС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- организация взаимодействия с другими ОУ с целью обмена опытом и передовыми технологиями учителей 4 классов,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- организация обучения учителей на курсах повышения квалификации и семинарах, мастер-классах.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Состав МО 4 классов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1. Степанова Елизавета Петровна, классный руководитель 4 а класса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802A4">
        <w:rPr>
          <w:rFonts w:ascii="Times New Roman" w:hAnsi="Times New Roman" w:cs="Times New Roman"/>
          <w:sz w:val="24"/>
          <w:szCs w:val="24"/>
        </w:rPr>
        <w:t>Доранова</w:t>
      </w:r>
      <w:proofErr w:type="spellEnd"/>
      <w:r w:rsidRPr="004802A4">
        <w:rPr>
          <w:rFonts w:ascii="Times New Roman" w:hAnsi="Times New Roman" w:cs="Times New Roman"/>
          <w:sz w:val="24"/>
          <w:szCs w:val="24"/>
        </w:rPr>
        <w:t xml:space="preserve"> Сусанна Антоновна, классный руководитель 4 б класса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3. Кузнецова Людмила Николаевна, классный руководитель 4 в класса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4. Иванова Марианна Иннокентьевна, к</w:t>
      </w:r>
      <w:r w:rsidR="001B484F">
        <w:rPr>
          <w:rFonts w:ascii="Times New Roman" w:hAnsi="Times New Roman" w:cs="Times New Roman"/>
          <w:sz w:val="24"/>
          <w:szCs w:val="24"/>
        </w:rPr>
        <w:t>лассный руководитель 4 г класса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02A4">
        <w:rPr>
          <w:rFonts w:ascii="Times New Roman" w:hAnsi="Times New Roman" w:cs="Times New Roman"/>
          <w:sz w:val="24"/>
          <w:szCs w:val="24"/>
          <w:u w:val="single"/>
        </w:rPr>
        <w:t>В течение года была проведена следующая работа: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1.</w:t>
      </w:r>
      <w:r w:rsidRPr="004802A4">
        <w:rPr>
          <w:rFonts w:ascii="Times New Roman" w:hAnsi="Times New Roman" w:cs="Times New Roman"/>
          <w:b/>
          <w:i/>
          <w:sz w:val="24"/>
          <w:szCs w:val="24"/>
        </w:rPr>
        <w:t xml:space="preserve"> заседания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134"/>
        <w:gridCol w:w="3118"/>
      </w:tblGrid>
      <w:tr w:rsidR="004802A4" w:rsidRPr="004802A4" w:rsidTr="004802A4">
        <w:tc>
          <w:tcPr>
            <w:tcW w:w="534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Темы заседания</w:t>
            </w:r>
          </w:p>
        </w:tc>
        <w:tc>
          <w:tcPr>
            <w:tcW w:w="1134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срок</w:t>
            </w:r>
            <w:proofErr w:type="gramEnd"/>
          </w:p>
        </w:tc>
        <w:tc>
          <w:tcPr>
            <w:tcW w:w="31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рекомендации</w:t>
            </w:r>
            <w:proofErr w:type="gramEnd"/>
          </w:p>
        </w:tc>
      </w:tr>
      <w:tr w:rsidR="004802A4" w:rsidRPr="004802A4" w:rsidTr="004802A4">
        <w:tc>
          <w:tcPr>
            <w:tcW w:w="534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Заседание МО по утверждении календарно-тематических планов</w:t>
            </w:r>
          </w:p>
        </w:tc>
        <w:tc>
          <w:tcPr>
            <w:tcW w:w="1134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31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по</w:t>
            </w:r>
            <w:proofErr w:type="gramEnd"/>
            <w:r w:rsidRPr="004802A4">
              <w:rPr>
                <w:sz w:val="24"/>
                <w:szCs w:val="24"/>
              </w:rPr>
              <w:t xml:space="preserve"> составлению планов у учителей не было никаких замечаний</w:t>
            </w:r>
          </w:p>
        </w:tc>
      </w:tr>
      <w:tr w:rsidR="004802A4" w:rsidRPr="004802A4" w:rsidTr="004802A4">
        <w:tc>
          <w:tcPr>
            <w:tcW w:w="534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Новый закон об образовании</w:t>
            </w:r>
          </w:p>
        </w:tc>
        <w:tc>
          <w:tcPr>
            <w:tcW w:w="1134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Изучить самостоятельно изменения в законе об образовании</w:t>
            </w:r>
          </w:p>
        </w:tc>
      </w:tr>
      <w:tr w:rsidR="004802A4" w:rsidRPr="004802A4" w:rsidTr="004802A4">
        <w:tc>
          <w:tcPr>
            <w:tcW w:w="534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Заседание МО по теме самообразования</w:t>
            </w:r>
          </w:p>
        </w:tc>
        <w:tc>
          <w:tcPr>
            <w:tcW w:w="1134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 xml:space="preserve">Январь, апрель, май </w:t>
            </w:r>
          </w:p>
        </w:tc>
        <w:tc>
          <w:tcPr>
            <w:tcW w:w="31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802A4" w:rsidRPr="004802A4" w:rsidTr="004802A4">
        <w:tc>
          <w:tcPr>
            <w:tcW w:w="534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Итоговое заседание МО</w:t>
            </w:r>
          </w:p>
        </w:tc>
        <w:tc>
          <w:tcPr>
            <w:tcW w:w="1134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31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802A4">
        <w:rPr>
          <w:rFonts w:ascii="Times New Roman" w:hAnsi="Times New Roman" w:cs="Times New Roman"/>
          <w:b/>
          <w:i/>
          <w:sz w:val="24"/>
          <w:szCs w:val="24"/>
        </w:rPr>
        <w:t>Взаимопосещение</w:t>
      </w:r>
      <w:proofErr w:type="spellEnd"/>
      <w:r w:rsidRPr="004802A4">
        <w:rPr>
          <w:rFonts w:ascii="Times New Roman" w:hAnsi="Times New Roman" w:cs="Times New Roman"/>
          <w:b/>
          <w:i/>
          <w:sz w:val="24"/>
          <w:szCs w:val="24"/>
        </w:rPr>
        <w:t xml:space="preserve"> открытых уроков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"/>
        <w:gridCol w:w="4073"/>
        <w:gridCol w:w="1491"/>
        <w:gridCol w:w="3463"/>
      </w:tblGrid>
      <w:tr w:rsidR="004802A4" w:rsidRPr="004802A4" w:rsidTr="004802A4">
        <w:tc>
          <w:tcPr>
            <w:tcW w:w="323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ФИО</w:t>
            </w:r>
          </w:p>
        </w:tc>
        <w:tc>
          <w:tcPr>
            <w:tcW w:w="1510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срок</w:t>
            </w:r>
            <w:proofErr w:type="gramEnd"/>
          </w:p>
        </w:tc>
        <w:tc>
          <w:tcPr>
            <w:tcW w:w="355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тема</w:t>
            </w:r>
            <w:proofErr w:type="gramEnd"/>
          </w:p>
        </w:tc>
      </w:tr>
      <w:tr w:rsidR="004802A4" w:rsidRPr="004802A4" w:rsidTr="004802A4">
        <w:tc>
          <w:tcPr>
            <w:tcW w:w="323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802A4">
              <w:rPr>
                <w:sz w:val="24"/>
                <w:szCs w:val="24"/>
              </w:rPr>
              <w:t>Доранова</w:t>
            </w:r>
            <w:proofErr w:type="spellEnd"/>
            <w:r w:rsidRPr="004802A4">
              <w:rPr>
                <w:sz w:val="24"/>
                <w:szCs w:val="24"/>
              </w:rPr>
              <w:t xml:space="preserve"> Сусанна Антоновна</w:t>
            </w:r>
          </w:p>
        </w:tc>
        <w:tc>
          <w:tcPr>
            <w:tcW w:w="1510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Октябрь</w:t>
            </w:r>
          </w:p>
        </w:tc>
        <w:tc>
          <w:tcPr>
            <w:tcW w:w="355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Урок математики «</w:t>
            </w:r>
            <w:proofErr w:type="spellStart"/>
            <w:r w:rsidRPr="004802A4">
              <w:rPr>
                <w:sz w:val="24"/>
                <w:szCs w:val="24"/>
              </w:rPr>
              <w:t>Бириэмэ</w:t>
            </w:r>
            <w:proofErr w:type="spellEnd"/>
            <w:r w:rsidRPr="004802A4">
              <w:rPr>
                <w:sz w:val="24"/>
                <w:szCs w:val="24"/>
              </w:rPr>
              <w:t xml:space="preserve"> </w:t>
            </w:r>
            <w:proofErr w:type="spellStart"/>
            <w:r w:rsidRPr="004802A4">
              <w:rPr>
                <w:sz w:val="24"/>
                <w:szCs w:val="24"/>
              </w:rPr>
              <w:t>кээмэйэ</w:t>
            </w:r>
            <w:proofErr w:type="spellEnd"/>
            <w:r w:rsidRPr="004802A4">
              <w:rPr>
                <w:sz w:val="24"/>
                <w:szCs w:val="24"/>
              </w:rPr>
              <w:t>»</w:t>
            </w:r>
          </w:p>
        </w:tc>
      </w:tr>
      <w:tr w:rsidR="004802A4" w:rsidRPr="004802A4" w:rsidTr="004802A4">
        <w:tc>
          <w:tcPr>
            <w:tcW w:w="323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Иванова Марианна Иннокентьевна</w:t>
            </w:r>
          </w:p>
        </w:tc>
        <w:tc>
          <w:tcPr>
            <w:tcW w:w="1510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55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Урок математики «</w:t>
            </w:r>
            <w:proofErr w:type="spellStart"/>
            <w:r w:rsidRPr="004802A4">
              <w:rPr>
                <w:sz w:val="24"/>
                <w:szCs w:val="24"/>
              </w:rPr>
              <w:t>Бириэмэ</w:t>
            </w:r>
            <w:proofErr w:type="spellEnd"/>
            <w:r w:rsidRPr="004802A4">
              <w:rPr>
                <w:sz w:val="24"/>
                <w:szCs w:val="24"/>
              </w:rPr>
              <w:t xml:space="preserve"> </w:t>
            </w:r>
            <w:proofErr w:type="spellStart"/>
            <w:r w:rsidRPr="004802A4">
              <w:rPr>
                <w:sz w:val="24"/>
                <w:szCs w:val="24"/>
              </w:rPr>
              <w:t>кээмэйэ</w:t>
            </w:r>
            <w:proofErr w:type="spellEnd"/>
            <w:r w:rsidRPr="004802A4">
              <w:rPr>
                <w:sz w:val="24"/>
                <w:szCs w:val="24"/>
              </w:rPr>
              <w:t>»</w:t>
            </w:r>
          </w:p>
        </w:tc>
      </w:tr>
      <w:tr w:rsidR="004802A4" w:rsidRPr="004802A4" w:rsidTr="004802A4">
        <w:tc>
          <w:tcPr>
            <w:tcW w:w="323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Степанова Елизавета Петровна</w:t>
            </w:r>
          </w:p>
        </w:tc>
        <w:tc>
          <w:tcPr>
            <w:tcW w:w="1510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55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 xml:space="preserve">Урок математики </w:t>
            </w:r>
          </w:p>
        </w:tc>
      </w:tr>
      <w:tr w:rsidR="004802A4" w:rsidRPr="004802A4" w:rsidTr="004802A4">
        <w:tc>
          <w:tcPr>
            <w:tcW w:w="323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5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 xml:space="preserve">3. </w:t>
      </w:r>
      <w:r w:rsidRPr="004802A4">
        <w:rPr>
          <w:rFonts w:ascii="Times New Roman" w:hAnsi="Times New Roman" w:cs="Times New Roman"/>
          <w:b/>
          <w:i/>
          <w:sz w:val="24"/>
          <w:szCs w:val="24"/>
        </w:rPr>
        <w:t>участие в НПК, чтениях</w:t>
      </w: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2322"/>
        <w:gridCol w:w="4336"/>
        <w:gridCol w:w="2693"/>
      </w:tblGrid>
      <w:tr w:rsidR="001B484F" w:rsidRPr="004802A4" w:rsidTr="001B484F">
        <w:tc>
          <w:tcPr>
            <w:tcW w:w="2322" w:type="dxa"/>
          </w:tcPr>
          <w:p w:rsidR="001B484F" w:rsidRPr="004802A4" w:rsidRDefault="001B484F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:rsidR="001B484F" w:rsidRPr="004802A4" w:rsidRDefault="001B484F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Улусные</w:t>
            </w:r>
          </w:p>
        </w:tc>
        <w:tc>
          <w:tcPr>
            <w:tcW w:w="2693" w:type="dxa"/>
          </w:tcPr>
          <w:p w:rsidR="001B484F" w:rsidRPr="004802A4" w:rsidRDefault="001B484F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 xml:space="preserve">Республиканские </w:t>
            </w:r>
          </w:p>
        </w:tc>
      </w:tr>
      <w:tr w:rsidR="001B484F" w:rsidRPr="004802A4" w:rsidTr="001B484F">
        <w:tc>
          <w:tcPr>
            <w:tcW w:w="2322" w:type="dxa"/>
          </w:tcPr>
          <w:p w:rsidR="001B484F" w:rsidRPr="004802A4" w:rsidRDefault="001B484F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lastRenderedPageBreak/>
              <w:t>Иванова Марианна Иннокентьевна</w:t>
            </w:r>
          </w:p>
        </w:tc>
        <w:tc>
          <w:tcPr>
            <w:tcW w:w="4336" w:type="dxa"/>
          </w:tcPr>
          <w:p w:rsidR="001B484F" w:rsidRPr="004802A4" w:rsidRDefault="001B484F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 xml:space="preserve">1. обладатель номинации в улусном методическом </w:t>
            </w:r>
            <w:proofErr w:type="spellStart"/>
            <w:proofErr w:type="gramStart"/>
            <w:r w:rsidRPr="004802A4">
              <w:rPr>
                <w:sz w:val="24"/>
                <w:szCs w:val="24"/>
              </w:rPr>
              <w:t>дне«</w:t>
            </w:r>
            <w:proofErr w:type="gramEnd"/>
            <w:r w:rsidRPr="004802A4">
              <w:rPr>
                <w:sz w:val="24"/>
                <w:szCs w:val="24"/>
              </w:rPr>
              <w:t>Современные</w:t>
            </w:r>
            <w:proofErr w:type="spellEnd"/>
            <w:r w:rsidRPr="004802A4">
              <w:rPr>
                <w:sz w:val="24"/>
                <w:szCs w:val="24"/>
              </w:rPr>
              <w:t xml:space="preserve"> технологии, как средство реализации требований ФГОС в начальной и основной школе»</w:t>
            </w:r>
          </w:p>
          <w:p w:rsidR="001B484F" w:rsidRPr="004802A4" w:rsidRDefault="001B484F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 xml:space="preserve">2. конкурс методических разработок </w:t>
            </w:r>
          </w:p>
        </w:tc>
        <w:tc>
          <w:tcPr>
            <w:tcW w:w="2693" w:type="dxa"/>
          </w:tcPr>
          <w:p w:rsidR="001B484F" w:rsidRPr="004802A4" w:rsidRDefault="001B484F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B484F" w:rsidRPr="004802A4" w:rsidTr="001B484F">
        <w:tc>
          <w:tcPr>
            <w:tcW w:w="2322" w:type="dxa"/>
          </w:tcPr>
          <w:p w:rsidR="001B484F" w:rsidRPr="004802A4" w:rsidRDefault="001B484F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Степанова Елизавета Петровна</w:t>
            </w:r>
          </w:p>
        </w:tc>
        <w:tc>
          <w:tcPr>
            <w:tcW w:w="4336" w:type="dxa"/>
          </w:tcPr>
          <w:p w:rsidR="001B484F" w:rsidRPr="004802A4" w:rsidRDefault="001B484F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Участник улусного методического дня «Современные технологии, как средство реализации требований ФГОС в начальной и основной школе»</w:t>
            </w:r>
          </w:p>
        </w:tc>
        <w:tc>
          <w:tcPr>
            <w:tcW w:w="2693" w:type="dxa"/>
          </w:tcPr>
          <w:p w:rsidR="001B484F" w:rsidRPr="004802A4" w:rsidRDefault="001B484F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B484F" w:rsidRPr="004802A4" w:rsidTr="001B484F">
        <w:tc>
          <w:tcPr>
            <w:tcW w:w="2322" w:type="dxa"/>
          </w:tcPr>
          <w:p w:rsidR="001B484F" w:rsidRPr="004802A4" w:rsidRDefault="001B484F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Кузнецова Людмила Николаевна</w:t>
            </w:r>
          </w:p>
        </w:tc>
        <w:tc>
          <w:tcPr>
            <w:tcW w:w="4336" w:type="dxa"/>
          </w:tcPr>
          <w:p w:rsidR="001B484F" w:rsidRPr="004802A4" w:rsidRDefault="001B484F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B484F" w:rsidRPr="004802A4" w:rsidRDefault="001B484F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Участник НПК «</w:t>
            </w:r>
            <w:proofErr w:type="spellStart"/>
            <w:r w:rsidRPr="004802A4">
              <w:rPr>
                <w:sz w:val="24"/>
                <w:szCs w:val="24"/>
              </w:rPr>
              <w:t>Аммосовские</w:t>
            </w:r>
            <w:proofErr w:type="spellEnd"/>
            <w:r w:rsidRPr="004802A4">
              <w:rPr>
                <w:sz w:val="24"/>
                <w:szCs w:val="24"/>
              </w:rPr>
              <w:t xml:space="preserve"> чтения»</w:t>
            </w: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4</w:t>
      </w:r>
      <w:r w:rsidRPr="004802A4">
        <w:rPr>
          <w:rFonts w:ascii="Times New Roman" w:hAnsi="Times New Roman" w:cs="Times New Roman"/>
          <w:b/>
          <w:i/>
          <w:sz w:val="24"/>
          <w:szCs w:val="24"/>
        </w:rPr>
        <w:t>. публикации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9"/>
        <w:gridCol w:w="3184"/>
        <w:gridCol w:w="5502"/>
      </w:tblGrid>
      <w:tr w:rsidR="004802A4" w:rsidRPr="004802A4" w:rsidTr="004802A4">
        <w:tc>
          <w:tcPr>
            <w:tcW w:w="675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ФИО</w:t>
            </w:r>
          </w:p>
        </w:tc>
        <w:tc>
          <w:tcPr>
            <w:tcW w:w="5635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802A4" w:rsidRPr="004802A4" w:rsidTr="004802A4">
        <w:tc>
          <w:tcPr>
            <w:tcW w:w="675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Иванова М.И.</w:t>
            </w:r>
          </w:p>
        </w:tc>
        <w:tc>
          <w:tcPr>
            <w:tcW w:w="5635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 xml:space="preserve">Методический сборник НПК </w:t>
            </w:r>
            <w:proofErr w:type="spellStart"/>
            <w:r w:rsidRPr="004802A4">
              <w:rPr>
                <w:sz w:val="24"/>
                <w:szCs w:val="24"/>
              </w:rPr>
              <w:t>Аммосовских</w:t>
            </w:r>
            <w:proofErr w:type="spellEnd"/>
            <w:r w:rsidRPr="004802A4">
              <w:rPr>
                <w:sz w:val="24"/>
                <w:szCs w:val="24"/>
              </w:rPr>
              <w:t xml:space="preserve"> чтений «Привитие математических знаний через организацию внеурочной деятельности с применением устного народного творчества»</w:t>
            </w:r>
          </w:p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Тема «</w:t>
            </w:r>
            <w:proofErr w:type="spellStart"/>
            <w:r w:rsidRPr="004802A4">
              <w:rPr>
                <w:sz w:val="24"/>
                <w:szCs w:val="24"/>
              </w:rPr>
              <w:t>Толкуйдуохха</w:t>
            </w:r>
            <w:proofErr w:type="spellEnd"/>
            <w:r w:rsidRPr="004802A4">
              <w:rPr>
                <w:sz w:val="24"/>
                <w:szCs w:val="24"/>
              </w:rPr>
              <w:t xml:space="preserve">, </w:t>
            </w:r>
            <w:proofErr w:type="spellStart"/>
            <w:r w:rsidRPr="004802A4">
              <w:rPr>
                <w:sz w:val="24"/>
                <w:szCs w:val="24"/>
              </w:rPr>
              <w:t>оонньуохха</w:t>
            </w:r>
            <w:proofErr w:type="spellEnd"/>
            <w:r w:rsidRPr="004802A4">
              <w:rPr>
                <w:sz w:val="24"/>
                <w:szCs w:val="24"/>
              </w:rPr>
              <w:t xml:space="preserve">, </w:t>
            </w:r>
            <w:proofErr w:type="spellStart"/>
            <w:r w:rsidRPr="004802A4">
              <w:rPr>
                <w:sz w:val="24"/>
                <w:szCs w:val="24"/>
              </w:rPr>
              <w:t>сайдыахха</w:t>
            </w:r>
            <w:proofErr w:type="spellEnd"/>
            <w:r w:rsidRPr="004802A4">
              <w:rPr>
                <w:sz w:val="24"/>
                <w:szCs w:val="24"/>
              </w:rPr>
              <w:t>»</w:t>
            </w: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02A4">
        <w:rPr>
          <w:rFonts w:ascii="Times New Roman" w:hAnsi="Times New Roman" w:cs="Times New Roman"/>
          <w:b/>
          <w:i/>
          <w:sz w:val="24"/>
          <w:szCs w:val="24"/>
        </w:rPr>
        <w:t>5. результаты учебной деятельности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02A4">
        <w:rPr>
          <w:rFonts w:ascii="Times New Roman" w:hAnsi="Times New Roman" w:cs="Times New Roman"/>
          <w:b/>
          <w:i/>
          <w:sz w:val="24"/>
          <w:szCs w:val="24"/>
        </w:rPr>
        <w:t xml:space="preserve">5.1.  </w:t>
      </w:r>
      <w:proofErr w:type="gramStart"/>
      <w:r w:rsidRPr="004802A4">
        <w:rPr>
          <w:rFonts w:ascii="Times New Roman" w:hAnsi="Times New Roman" w:cs="Times New Roman"/>
          <w:b/>
          <w:i/>
          <w:sz w:val="24"/>
          <w:szCs w:val="24"/>
        </w:rPr>
        <w:t>участие</w:t>
      </w:r>
      <w:proofErr w:type="gramEnd"/>
      <w:r w:rsidRPr="004802A4">
        <w:rPr>
          <w:rFonts w:ascii="Times New Roman" w:hAnsi="Times New Roman" w:cs="Times New Roman"/>
          <w:b/>
          <w:i/>
          <w:sz w:val="24"/>
          <w:szCs w:val="24"/>
        </w:rPr>
        <w:t xml:space="preserve"> в предметных олимпиадах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А) Школьный тур русский язык</w:t>
      </w:r>
    </w:p>
    <w:tbl>
      <w:tblPr>
        <w:tblStyle w:val="a9"/>
        <w:tblW w:w="9620" w:type="dxa"/>
        <w:tblLook w:val="04A0" w:firstRow="1" w:lastRow="0" w:firstColumn="1" w:lastColumn="0" w:noHBand="0" w:noVBand="1"/>
      </w:tblPr>
      <w:tblGrid>
        <w:gridCol w:w="601"/>
        <w:gridCol w:w="3618"/>
        <w:gridCol w:w="1559"/>
        <w:gridCol w:w="3842"/>
      </w:tblGrid>
      <w:tr w:rsidR="004802A4" w:rsidRPr="004802A4" w:rsidTr="004802A4">
        <w:trPr>
          <w:trHeight w:val="342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№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Ф.И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 xml:space="preserve">Мякишева </w:t>
            </w:r>
            <w:proofErr w:type="spellStart"/>
            <w:r w:rsidRPr="004802A4">
              <w:rPr>
                <w:sz w:val="24"/>
                <w:szCs w:val="24"/>
              </w:rPr>
              <w:t>Саина</w:t>
            </w:r>
            <w:proofErr w:type="spellEnd"/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Степанова Е.П.</w:t>
            </w: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802A4">
              <w:rPr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2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Степанова Е.П.</w:t>
            </w: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Семенов Данил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Степанова Е.П.</w:t>
            </w: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Школьный тур математика</w:t>
      </w:r>
    </w:p>
    <w:tbl>
      <w:tblPr>
        <w:tblStyle w:val="a9"/>
        <w:tblW w:w="9620" w:type="dxa"/>
        <w:tblLook w:val="04A0" w:firstRow="1" w:lastRow="0" w:firstColumn="1" w:lastColumn="0" w:noHBand="0" w:noVBand="1"/>
      </w:tblPr>
      <w:tblGrid>
        <w:gridCol w:w="601"/>
        <w:gridCol w:w="3618"/>
        <w:gridCol w:w="1559"/>
        <w:gridCol w:w="3842"/>
      </w:tblGrid>
      <w:tr w:rsidR="004802A4" w:rsidRPr="004802A4" w:rsidTr="004802A4">
        <w:trPr>
          <w:trHeight w:val="342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№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Ф.И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Матвеева Алина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Иванова М.И.</w:t>
            </w: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802A4">
              <w:rPr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2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Степанова Е.П.</w:t>
            </w: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 xml:space="preserve">Школьный тур, язык </w:t>
      </w:r>
      <w:proofErr w:type="spellStart"/>
      <w:r w:rsidRPr="004802A4">
        <w:rPr>
          <w:rFonts w:ascii="Times New Roman" w:hAnsi="Times New Roman" w:cs="Times New Roman"/>
          <w:sz w:val="24"/>
          <w:szCs w:val="24"/>
        </w:rPr>
        <w:t>саха</w:t>
      </w:r>
      <w:proofErr w:type="spellEnd"/>
    </w:p>
    <w:tbl>
      <w:tblPr>
        <w:tblStyle w:val="a9"/>
        <w:tblW w:w="9620" w:type="dxa"/>
        <w:tblLook w:val="04A0" w:firstRow="1" w:lastRow="0" w:firstColumn="1" w:lastColumn="0" w:noHBand="0" w:noVBand="1"/>
      </w:tblPr>
      <w:tblGrid>
        <w:gridCol w:w="601"/>
        <w:gridCol w:w="3618"/>
        <w:gridCol w:w="1559"/>
        <w:gridCol w:w="3842"/>
      </w:tblGrid>
      <w:tr w:rsidR="004802A4" w:rsidRPr="004802A4" w:rsidTr="004802A4">
        <w:trPr>
          <w:trHeight w:val="342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№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Ф.И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Матвеева Алина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Иванова М.И.</w:t>
            </w: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 xml:space="preserve">Б) городская олимпиада по математике </w:t>
      </w:r>
    </w:p>
    <w:tbl>
      <w:tblPr>
        <w:tblStyle w:val="a9"/>
        <w:tblW w:w="9620" w:type="dxa"/>
        <w:tblLook w:val="04A0" w:firstRow="1" w:lastRow="0" w:firstColumn="1" w:lastColumn="0" w:noHBand="0" w:noVBand="1"/>
      </w:tblPr>
      <w:tblGrid>
        <w:gridCol w:w="601"/>
        <w:gridCol w:w="3618"/>
        <w:gridCol w:w="1559"/>
        <w:gridCol w:w="3842"/>
      </w:tblGrid>
      <w:tr w:rsidR="004802A4" w:rsidRPr="004802A4" w:rsidTr="004802A4">
        <w:trPr>
          <w:trHeight w:val="342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№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Ф.И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 xml:space="preserve">Мякишева </w:t>
            </w:r>
            <w:proofErr w:type="spellStart"/>
            <w:r w:rsidRPr="004802A4">
              <w:rPr>
                <w:sz w:val="24"/>
                <w:szCs w:val="24"/>
              </w:rPr>
              <w:t>Саина</w:t>
            </w:r>
            <w:proofErr w:type="spellEnd"/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2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Степанова Е.П.</w:t>
            </w: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 xml:space="preserve">В) улусная </w:t>
      </w:r>
      <w:proofErr w:type="spellStart"/>
      <w:r w:rsidRPr="004802A4">
        <w:rPr>
          <w:rFonts w:ascii="Times New Roman" w:hAnsi="Times New Roman" w:cs="Times New Roman"/>
          <w:sz w:val="24"/>
          <w:szCs w:val="24"/>
        </w:rPr>
        <w:t>Аммосовкая</w:t>
      </w:r>
      <w:proofErr w:type="spellEnd"/>
      <w:r w:rsidRPr="004802A4">
        <w:rPr>
          <w:rFonts w:ascii="Times New Roman" w:hAnsi="Times New Roman" w:cs="Times New Roman"/>
          <w:sz w:val="24"/>
          <w:szCs w:val="24"/>
        </w:rPr>
        <w:t xml:space="preserve"> олимпиада</w:t>
      </w:r>
    </w:p>
    <w:tbl>
      <w:tblPr>
        <w:tblStyle w:val="a9"/>
        <w:tblW w:w="9620" w:type="dxa"/>
        <w:tblLook w:val="04A0" w:firstRow="1" w:lastRow="0" w:firstColumn="1" w:lastColumn="0" w:noHBand="0" w:noVBand="1"/>
      </w:tblPr>
      <w:tblGrid>
        <w:gridCol w:w="601"/>
        <w:gridCol w:w="3618"/>
        <w:gridCol w:w="1559"/>
        <w:gridCol w:w="3842"/>
      </w:tblGrid>
      <w:tr w:rsidR="004802A4" w:rsidRPr="004802A4" w:rsidTr="004802A4">
        <w:trPr>
          <w:trHeight w:val="342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№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Ф.И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 xml:space="preserve">Мякишева </w:t>
            </w:r>
            <w:proofErr w:type="spellStart"/>
            <w:r w:rsidRPr="004802A4">
              <w:rPr>
                <w:sz w:val="24"/>
                <w:szCs w:val="24"/>
              </w:rPr>
              <w:t>Саина</w:t>
            </w:r>
            <w:proofErr w:type="spellEnd"/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4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Степанова Е.П.</w:t>
            </w: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 xml:space="preserve">Томский </w:t>
            </w:r>
            <w:proofErr w:type="spellStart"/>
            <w:r w:rsidRPr="004802A4">
              <w:rPr>
                <w:sz w:val="24"/>
                <w:szCs w:val="24"/>
              </w:rPr>
              <w:t>Айсан</w:t>
            </w:r>
            <w:proofErr w:type="spellEnd"/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Иванова М.И.</w:t>
            </w: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Г) улусная предметная олимпиада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Style w:val="a9"/>
        <w:tblW w:w="9620" w:type="dxa"/>
        <w:tblLook w:val="04A0" w:firstRow="1" w:lastRow="0" w:firstColumn="1" w:lastColumn="0" w:noHBand="0" w:noVBand="1"/>
      </w:tblPr>
      <w:tblGrid>
        <w:gridCol w:w="601"/>
        <w:gridCol w:w="3618"/>
        <w:gridCol w:w="1559"/>
        <w:gridCol w:w="3842"/>
      </w:tblGrid>
      <w:tr w:rsidR="004802A4" w:rsidRPr="004802A4" w:rsidTr="004802A4">
        <w:trPr>
          <w:trHeight w:val="342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№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Ф.И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802A4" w:rsidRPr="004802A4" w:rsidTr="004802A4">
        <w:trPr>
          <w:trHeight w:val="342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802A4">
              <w:rPr>
                <w:sz w:val="24"/>
                <w:szCs w:val="24"/>
              </w:rPr>
              <w:t>Кондакова</w:t>
            </w:r>
            <w:proofErr w:type="spellEnd"/>
            <w:r w:rsidRPr="004802A4">
              <w:rPr>
                <w:sz w:val="24"/>
                <w:szCs w:val="24"/>
              </w:rPr>
              <w:t xml:space="preserve"> Вилена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802A4">
              <w:rPr>
                <w:sz w:val="24"/>
                <w:szCs w:val="24"/>
              </w:rPr>
              <w:t>Доранова</w:t>
            </w:r>
            <w:proofErr w:type="spellEnd"/>
            <w:r w:rsidRPr="004802A4">
              <w:rPr>
                <w:sz w:val="24"/>
                <w:szCs w:val="24"/>
              </w:rPr>
              <w:t xml:space="preserve"> С.А.</w:t>
            </w: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Федоров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Степанова Е.П.</w:t>
            </w: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802A4">
              <w:rPr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6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Степанова Е.П.</w:t>
            </w: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Матвеева Алина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Иванова М.И.</w:t>
            </w: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a9"/>
        <w:tblW w:w="9620" w:type="dxa"/>
        <w:tblLook w:val="04A0" w:firstRow="1" w:lastRow="0" w:firstColumn="1" w:lastColumn="0" w:noHBand="0" w:noVBand="1"/>
      </w:tblPr>
      <w:tblGrid>
        <w:gridCol w:w="601"/>
        <w:gridCol w:w="3618"/>
        <w:gridCol w:w="1559"/>
        <w:gridCol w:w="3842"/>
      </w:tblGrid>
      <w:tr w:rsidR="004802A4" w:rsidRPr="004802A4" w:rsidTr="004802A4">
        <w:trPr>
          <w:trHeight w:val="342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№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Ф.И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Басова Лейла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2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802A4">
              <w:rPr>
                <w:sz w:val="24"/>
                <w:szCs w:val="24"/>
              </w:rPr>
              <w:t>Дранова</w:t>
            </w:r>
            <w:proofErr w:type="spellEnd"/>
            <w:r w:rsidRPr="004802A4">
              <w:rPr>
                <w:sz w:val="24"/>
                <w:szCs w:val="24"/>
              </w:rPr>
              <w:t xml:space="preserve"> С.А.</w:t>
            </w: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Семенов Данил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Степанова Е.П.</w:t>
            </w: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Фомин Илья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Кузнецова Л.Н.</w:t>
            </w: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 xml:space="preserve">Язык </w:t>
      </w:r>
      <w:proofErr w:type="spellStart"/>
      <w:r w:rsidRPr="004802A4">
        <w:rPr>
          <w:rFonts w:ascii="Times New Roman" w:hAnsi="Times New Roman" w:cs="Times New Roman"/>
          <w:sz w:val="24"/>
          <w:szCs w:val="24"/>
        </w:rPr>
        <w:t>саха</w:t>
      </w:r>
      <w:proofErr w:type="spellEnd"/>
    </w:p>
    <w:tbl>
      <w:tblPr>
        <w:tblStyle w:val="a9"/>
        <w:tblW w:w="9620" w:type="dxa"/>
        <w:tblLook w:val="04A0" w:firstRow="1" w:lastRow="0" w:firstColumn="1" w:lastColumn="0" w:noHBand="0" w:noVBand="1"/>
      </w:tblPr>
      <w:tblGrid>
        <w:gridCol w:w="601"/>
        <w:gridCol w:w="3618"/>
        <w:gridCol w:w="1559"/>
        <w:gridCol w:w="3842"/>
      </w:tblGrid>
      <w:tr w:rsidR="004802A4" w:rsidRPr="004802A4" w:rsidTr="004802A4">
        <w:trPr>
          <w:trHeight w:val="342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№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Ф.И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Басова Лейла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802A4">
              <w:rPr>
                <w:sz w:val="24"/>
                <w:szCs w:val="24"/>
              </w:rPr>
              <w:t>Дранова</w:t>
            </w:r>
            <w:proofErr w:type="spellEnd"/>
            <w:r w:rsidRPr="004802A4">
              <w:rPr>
                <w:sz w:val="24"/>
                <w:szCs w:val="24"/>
              </w:rPr>
              <w:t xml:space="preserve"> С.А.</w:t>
            </w: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Д) региональная олимпиада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Style w:val="a9"/>
        <w:tblW w:w="9620" w:type="dxa"/>
        <w:tblLook w:val="04A0" w:firstRow="1" w:lastRow="0" w:firstColumn="1" w:lastColumn="0" w:noHBand="0" w:noVBand="1"/>
      </w:tblPr>
      <w:tblGrid>
        <w:gridCol w:w="601"/>
        <w:gridCol w:w="3618"/>
        <w:gridCol w:w="1559"/>
        <w:gridCol w:w="3842"/>
      </w:tblGrid>
      <w:tr w:rsidR="004802A4" w:rsidRPr="004802A4" w:rsidTr="004802A4">
        <w:trPr>
          <w:trHeight w:val="342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№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Ф.И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Матвеева Алина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Иванова М.И.</w:t>
            </w: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a9"/>
        <w:tblW w:w="9620" w:type="dxa"/>
        <w:tblLook w:val="04A0" w:firstRow="1" w:lastRow="0" w:firstColumn="1" w:lastColumn="0" w:noHBand="0" w:noVBand="1"/>
      </w:tblPr>
      <w:tblGrid>
        <w:gridCol w:w="601"/>
        <w:gridCol w:w="3618"/>
        <w:gridCol w:w="1559"/>
        <w:gridCol w:w="3842"/>
      </w:tblGrid>
      <w:tr w:rsidR="004802A4" w:rsidRPr="004802A4" w:rsidTr="004802A4">
        <w:trPr>
          <w:trHeight w:val="342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№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Ф.И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Фомин Илья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Кузнецова  Л.Н.</w:t>
            </w:r>
            <w:proofErr w:type="gramEnd"/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802A4">
              <w:rPr>
                <w:sz w:val="24"/>
                <w:szCs w:val="24"/>
              </w:rPr>
              <w:t>Кондакова</w:t>
            </w:r>
            <w:proofErr w:type="spellEnd"/>
            <w:r w:rsidRPr="004802A4">
              <w:rPr>
                <w:sz w:val="24"/>
                <w:szCs w:val="24"/>
              </w:rPr>
              <w:t xml:space="preserve"> Маша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802A4">
              <w:rPr>
                <w:sz w:val="24"/>
                <w:szCs w:val="24"/>
              </w:rPr>
              <w:t>Доранова</w:t>
            </w:r>
            <w:proofErr w:type="spellEnd"/>
            <w:r w:rsidRPr="004802A4">
              <w:rPr>
                <w:sz w:val="24"/>
                <w:szCs w:val="24"/>
              </w:rPr>
              <w:t xml:space="preserve"> С.А.</w:t>
            </w: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 xml:space="preserve">Язык </w:t>
      </w:r>
      <w:proofErr w:type="spellStart"/>
      <w:r w:rsidRPr="004802A4">
        <w:rPr>
          <w:rFonts w:ascii="Times New Roman" w:hAnsi="Times New Roman" w:cs="Times New Roman"/>
          <w:sz w:val="24"/>
          <w:szCs w:val="24"/>
        </w:rPr>
        <w:t>саха</w:t>
      </w:r>
      <w:proofErr w:type="spellEnd"/>
    </w:p>
    <w:tbl>
      <w:tblPr>
        <w:tblStyle w:val="a9"/>
        <w:tblW w:w="9620" w:type="dxa"/>
        <w:tblLook w:val="04A0" w:firstRow="1" w:lastRow="0" w:firstColumn="1" w:lastColumn="0" w:noHBand="0" w:noVBand="1"/>
      </w:tblPr>
      <w:tblGrid>
        <w:gridCol w:w="601"/>
        <w:gridCol w:w="3618"/>
        <w:gridCol w:w="1559"/>
        <w:gridCol w:w="3842"/>
      </w:tblGrid>
      <w:tr w:rsidR="004802A4" w:rsidRPr="004802A4" w:rsidTr="004802A4">
        <w:trPr>
          <w:trHeight w:val="342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№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Ф.И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802A4" w:rsidRPr="004802A4" w:rsidTr="004802A4">
        <w:trPr>
          <w:trHeight w:val="364"/>
        </w:trPr>
        <w:tc>
          <w:tcPr>
            <w:tcW w:w="60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802A4">
              <w:rPr>
                <w:sz w:val="24"/>
                <w:szCs w:val="24"/>
              </w:rPr>
              <w:t>Дедюкина</w:t>
            </w:r>
            <w:proofErr w:type="spellEnd"/>
            <w:r w:rsidRPr="004802A4">
              <w:rPr>
                <w:sz w:val="24"/>
                <w:szCs w:val="24"/>
              </w:rPr>
              <w:t xml:space="preserve"> Ангелина</w:t>
            </w:r>
          </w:p>
        </w:tc>
        <w:tc>
          <w:tcPr>
            <w:tcW w:w="155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 место</w:t>
            </w:r>
          </w:p>
        </w:tc>
        <w:tc>
          <w:tcPr>
            <w:tcW w:w="384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802A4">
              <w:rPr>
                <w:sz w:val="24"/>
                <w:szCs w:val="24"/>
              </w:rPr>
              <w:t>Доранова</w:t>
            </w:r>
            <w:proofErr w:type="spellEnd"/>
            <w:r w:rsidRPr="004802A4">
              <w:rPr>
                <w:sz w:val="24"/>
                <w:szCs w:val="24"/>
              </w:rPr>
              <w:t xml:space="preserve"> С.А.</w:t>
            </w: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6.</w:t>
      </w:r>
      <w:r w:rsidRPr="004802A4">
        <w:rPr>
          <w:rFonts w:ascii="Times New Roman" w:hAnsi="Times New Roman" w:cs="Times New Roman"/>
          <w:b/>
          <w:i/>
          <w:sz w:val="24"/>
          <w:szCs w:val="24"/>
        </w:rPr>
        <w:t xml:space="preserve"> диагностическая работа</w:t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6.1. Результаты ДКР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5"/>
        <w:gridCol w:w="2009"/>
        <w:gridCol w:w="622"/>
        <w:gridCol w:w="515"/>
        <w:gridCol w:w="601"/>
        <w:gridCol w:w="1261"/>
        <w:gridCol w:w="660"/>
        <w:gridCol w:w="645"/>
        <w:gridCol w:w="671"/>
        <w:gridCol w:w="1261"/>
      </w:tblGrid>
      <w:tr w:rsidR="004802A4" w:rsidRPr="004802A4" w:rsidTr="004802A4">
        <w:trPr>
          <w:trHeight w:val="329"/>
        </w:trPr>
        <w:tc>
          <w:tcPr>
            <w:tcW w:w="1095" w:type="dxa"/>
            <w:vMerge w:val="restart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09" w:type="dxa"/>
            <w:vMerge w:val="restart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1738" w:type="dxa"/>
            <w:gridSpan w:val="3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начало</w:t>
            </w:r>
            <w:proofErr w:type="gramEnd"/>
          </w:p>
        </w:tc>
        <w:tc>
          <w:tcPr>
            <w:tcW w:w="1261" w:type="dxa"/>
            <w:vMerge w:val="restart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качество</w:t>
            </w:r>
            <w:proofErr w:type="gramEnd"/>
          </w:p>
        </w:tc>
        <w:tc>
          <w:tcPr>
            <w:tcW w:w="1976" w:type="dxa"/>
            <w:gridSpan w:val="3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конец</w:t>
            </w:r>
            <w:proofErr w:type="gramEnd"/>
          </w:p>
        </w:tc>
        <w:tc>
          <w:tcPr>
            <w:tcW w:w="1261" w:type="dxa"/>
            <w:vMerge w:val="restart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качество</w:t>
            </w:r>
            <w:proofErr w:type="gramEnd"/>
          </w:p>
        </w:tc>
      </w:tr>
      <w:tr w:rsidR="004802A4" w:rsidRPr="004802A4" w:rsidTr="004802A4">
        <w:trPr>
          <w:trHeight w:val="329"/>
        </w:trPr>
        <w:tc>
          <w:tcPr>
            <w:tcW w:w="1095" w:type="dxa"/>
            <w:vMerge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</w:t>
            </w:r>
          </w:p>
        </w:tc>
        <w:tc>
          <w:tcPr>
            <w:tcW w:w="1261" w:type="dxa"/>
            <w:vMerge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</w:t>
            </w:r>
          </w:p>
        </w:tc>
        <w:tc>
          <w:tcPr>
            <w:tcW w:w="1261" w:type="dxa"/>
            <w:vMerge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802A4" w:rsidRPr="004802A4" w:rsidTr="004802A4">
        <w:trPr>
          <w:trHeight w:val="329"/>
        </w:trPr>
        <w:tc>
          <w:tcPr>
            <w:tcW w:w="1095" w:type="dxa"/>
            <w:vMerge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Степанова Е.П.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9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9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95%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13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94%</w:t>
            </w:r>
          </w:p>
        </w:tc>
      </w:tr>
      <w:tr w:rsidR="004802A4" w:rsidRPr="004802A4" w:rsidTr="004802A4">
        <w:trPr>
          <w:trHeight w:val="329"/>
        </w:trPr>
        <w:tc>
          <w:tcPr>
            <w:tcW w:w="1095" w:type="dxa"/>
            <w:vMerge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802A4">
              <w:rPr>
                <w:sz w:val="24"/>
                <w:szCs w:val="24"/>
              </w:rPr>
              <w:t>Доранова</w:t>
            </w:r>
            <w:proofErr w:type="spellEnd"/>
            <w:r w:rsidRPr="004802A4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71%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9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71%</w:t>
            </w:r>
          </w:p>
        </w:tc>
      </w:tr>
      <w:tr w:rsidR="004802A4" w:rsidRPr="004802A4" w:rsidTr="004802A4">
        <w:trPr>
          <w:trHeight w:val="348"/>
        </w:trPr>
        <w:tc>
          <w:tcPr>
            <w:tcW w:w="1095" w:type="dxa"/>
            <w:vMerge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Кузнецова Л.Н.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8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8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76%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82%</w:t>
            </w:r>
          </w:p>
        </w:tc>
      </w:tr>
      <w:tr w:rsidR="004802A4" w:rsidRPr="004802A4" w:rsidTr="004802A4">
        <w:trPr>
          <w:trHeight w:val="348"/>
        </w:trPr>
        <w:tc>
          <w:tcPr>
            <w:tcW w:w="1095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Иванова М.И.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7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78%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85%</w:t>
            </w: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4A90CC" wp14:editId="21A1AD1D">
            <wp:extent cx="3880021" cy="1878227"/>
            <wp:effectExtent l="0" t="0" r="635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01"/>
        <w:gridCol w:w="1918"/>
        <w:gridCol w:w="585"/>
        <w:gridCol w:w="507"/>
        <w:gridCol w:w="567"/>
        <w:gridCol w:w="1242"/>
        <w:gridCol w:w="634"/>
        <w:gridCol w:w="621"/>
        <w:gridCol w:w="628"/>
        <w:gridCol w:w="1242"/>
      </w:tblGrid>
      <w:tr w:rsidR="004802A4" w:rsidRPr="004802A4" w:rsidTr="004802A4">
        <w:trPr>
          <w:trHeight w:val="329"/>
        </w:trPr>
        <w:tc>
          <w:tcPr>
            <w:tcW w:w="1095" w:type="dxa"/>
            <w:vMerge w:val="restart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2009" w:type="dxa"/>
            <w:vMerge w:val="restart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1738" w:type="dxa"/>
            <w:gridSpan w:val="3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начало</w:t>
            </w:r>
            <w:proofErr w:type="gramEnd"/>
          </w:p>
        </w:tc>
        <w:tc>
          <w:tcPr>
            <w:tcW w:w="1261" w:type="dxa"/>
            <w:vMerge w:val="restart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качество</w:t>
            </w:r>
            <w:proofErr w:type="gramEnd"/>
          </w:p>
        </w:tc>
        <w:tc>
          <w:tcPr>
            <w:tcW w:w="1976" w:type="dxa"/>
            <w:gridSpan w:val="3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конец</w:t>
            </w:r>
            <w:proofErr w:type="gramEnd"/>
          </w:p>
        </w:tc>
        <w:tc>
          <w:tcPr>
            <w:tcW w:w="1261" w:type="dxa"/>
            <w:vMerge w:val="restart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качество</w:t>
            </w:r>
            <w:proofErr w:type="gramEnd"/>
          </w:p>
        </w:tc>
      </w:tr>
      <w:tr w:rsidR="004802A4" w:rsidRPr="004802A4" w:rsidTr="004802A4">
        <w:trPr>
          <w:trHeight w:val="329"/>
        </w:trPr>
        <w:tc>
          <w:tcPr>
            <w:tcW w:w="1095" w:type="dxa"/>
            <w:vMerge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</w:t>
            </w:r>
          </w:p>
        </w:tc>
        <w:tc>
          <w:tcPr>
            <w:tcW w:w="1261" w:type="dxa"/>
            <w:vMerge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</w:t>
            </w:r>
          </w:p>
        </w:tc>
        <w:tc>
          <w:tcPr>
            <w:tcW w:w="1261" w:type="dxa"/>
            <w:vMerge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802A4" w:rsidRPr="004802A4" w:rsidTr="004802A4">
        <w:trPr>
          <w:trHeight w:val="329"/>
        </w:trPr>
        <w:tc>
          <w:tcPr>
            <w:tcW w:w="1095" w:type="dxa"/>
            <w:vMerge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Степанова Е.П.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68%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11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88,8%</w:t>
            </w:r>
          </w:p>
        </w:tc>
      </w:tr>
      <w:tr w:rsidR="004802A4" w:rsidRPr="004802A4" w:rsidTr="004802A4">
        <w:trPr>
          <w:trHeight w:val="329"/>
        </w:trPr>
        <w:tc>
          <w:tcPr>
            <w:tcW w:w="1095" w:type="dxa"/>
            <w:vMerge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802A4">
              <w:rPr>
                <w:sz w:val="24"/>
                <w:szCs w:val="24"/>
              </w:rPr>
              <w:t>Доранова</w:t>
            </w:r>
            <w:proofErr w:type="spellEnd"/>
            <w:r w:rsidRPr="004802A4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6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8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7</w:t>
            </w:r>
          </w:p>
        </w:tc>
        <w:tc>
          <w:tcPr>
            <w:tcW w:w="126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67%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9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94,6%</w:t>
            </w:r>
          </w:p>
        </w:tc>
      </w:tr>
      <w:tr w:rsidR="004802A4" w:rsidRPr="004802A4" w:rsidTr="004802A4">
        <w:trPr>
          <w:trHeight w:val="348"/>
        </w:trPr>
        <w:tc>
          <w:tcPr>
            <w:tcW w:w="1095" w:type="dxa"/>
            <w:vMerge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Кузнецова Л.Н.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4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75%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6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95%</w:t>
            </w:r>
          </w:p>
        </w:tc>
      </w:tr>
      <w:tr w:rsidR="004802A4" w:rsidRPr="004802A4" w:rsidTr="004802A4">
        <w:trPr>
          <w:trHeight w:val="348"/>
        </w:trPr>
        <w:tc>
          <w:tcPr>
            <w:tcW w:w="1095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Иванова М.И.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3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8</w:t>
            </w:r>
          </w:p>
        </w:tc>
        <w:tc>
          <w:tcPr>
            <w:tcW w:w="126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50%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94,4%</w:t>
            </w: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7B048E" wp14:editId="546A9F51">
            <wp:extent cx="3842951" cy="1767016"/>
            <wp:effectExtent l="0" t="0" r="5715" b="50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6.2</w:t>
      </w:r>
      <w:proofErr w:type="gramStart"/>
      <w:r w:rsidRPr="004802A4">
        <w:rPr>
          <w:rFonts w:ascii="Times New Roman" w:hAnsi="Times New Roman" w:cs="Times New Roman"/>
          <w:sz w:val="24"/>
          <w:szCs w:val="24"/>
        </w:rPr>
        <w:t>. проверка</w:t>
      </w:r>
      <w:proofErr w:type="gramEnd"/>
      <w:r w:rsidRPr="004802A4">
        <w:rPr>
          <w:rFonts w:ascii="Times New Roman" w:hAnsi="Times New Roman" w:cs="Times New Roman"/>
          <w:sz w:val="24"/>
          <w:szCs w:val="24"/>
        </w:rPr>
        <w:t xml:space="preserve"> техники чтения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62"/>
        <w:gridCol w:w="2741"/>
        <w:gridCol w:w="2268"/>
      </w:tblGrid>
      <w:tr w:rsidR="004802A4" w:rsidRPr="004802A4" w:rsidTr="004802A4">
        <w:trPr>
          <w:trHeight w:val="343"/>
        </w:trPr>
        <w:tc>
          <w:tcPr>
            <w:tcW w:w="1762" w:type="dxa"/>
            <w:vMerge w:val="restart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5009" w:type="dxa"/>
            <w:gridSpan w:val="2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Средний показатель</w:t>
            </w:r>
          </w:p>
        </w:tc>
      </w:tr>
      <w:tr w:rsidR="004802A4" w:rsidRPr="004802A4" w:rsidTr="004802A4">
        <w:trPr>
          <w:trHeight w:val="343"/>
        </w:trPr>
        <w:tc>
          <w:tcPr>
            <w:tcW w:w="1762" w:type="dxa"/>
            <w:vMerge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начало</w:t>
            </w:r>
            <w:proofErr w:type="gramEnd"/>
          </w:p>
        </w:tc>
        <w:tc>
          <w:tcPr>
            <w:tcW w:w="226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02A4">
              <w:rPr>
                <w:sz w:val="24"/>
                <w:szCs w:val="24"/>
              </w:rPr>
              <w:t>конец</w:t>
            </w:r>
            <w:proofErr w:type="gramEnd"/>
          </w:p>
        </w:tc>
      </w:tr>
      <w:tr w:rsidR="004802A4" w:rsidRPr="004802A4" w:rsidTr="004802A4">
        <w:trPr>
          <w:trHeight w:val="343"/>
        </w:trPr>
        <w:tc>
          <w:tcPr>
            <w:tcW w:w="176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4 а</w:t>
            </w:r>
          </w:p>
        </w:tc>
        <w:tc>
          <w:tcPr>
            <w:tcW w:w="274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87 слов в мин</w:t>
            </w:r>
          </w:p>
        </w:tc>
        <w:tc>
          <w:tcPr>
            <w:tcW w:w="226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105 слов в мин</w:t>
            </w:r>
          </w:p>
        </w:tc>
      </w:tr>
      <w:tr w:rsidR="004802A4" w:rsidRPr="004802A4" w:rsidTr="004802A4">
        <w:trPr>
          <w:trHeight w:val="343"/>
        </w:trPr>
        <w:tc>
          <w:tcPr>
            <w:tcW w:w="176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4б</w:t>
            </w:r>
          </w:p>
        </w:tc>
        <w:tc>
          <w:tcPr>
            <w:tcW w:w="274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79 слов в мин</w:t>
            </w:r>
          </w:p>
        </w:tc>
        <w:tc>
          <w:tcPr>
            <w:tcW w:w="226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98 слов в мин</w:t>
            </w:r>
          </w:p>
        </w:tc>
      </w:tr>
      <w:tr w:rsidR="004802A4" w:rsidRPr="004802A4" w:rsidTr="004802A4">
        <w:trPr>
          <w:trHeight w:val="363"/>
        </w:trPr>
        <w:tc>
          <w:tcPr>
            <w:tcW w:w="176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4 в</w:t>
            </w:r>
          </w:p>
        </w:tc>
        <w:tc>
          <w:tcPr>
            <w:tcW w:w="274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82 слов в мин</w:t>
            </w:r>
          </w:p>
        </w:tc>
        <w:tc>
          <w:tcPr>
            <w:tcW w:w="226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101 слов в мин</w:t>
            </w:r>
          </w:p>
        </w:tc>
      </w:tr>
      <w:tr w:rsidR="004802A4" w:rsidRPr="004802A4" w:rsidTr="004802A4">
        <w:trPr>
          <w:trHeight w:val="363"/>
        </w:trPr>
        <w:tc>
          <w:tcPr>
            <w:tcW w:w="1762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4 г</w:t>
            </w:r>
          </w:p>
        </w:tc>
        <w:tc>
          <w:tcPr>
            <w:tcW w:w="2741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75 слов в мин</w:t>
            </w:r>
          </w:p>
        </w:tc>
        <w:tc>
          <w:tcPr>
            <w:tcW w:w="2268" w:type="dxa"/>
          </w:tcPr>
          <w:p w:rsidR="004802A4" w:rsidRPr="004802A4" w:rsidRDefault="004802A4" w:rsidP="004802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02A4">
              <w:rPr>
                <w:sz w:val="24"/>
                <w:szCs w:val="24"/>
              </w:rPr>
              <w:t>96 слов в мин</w:t>
            </w:r>
          </w:p>
        </w:tc>
      </w:tr>
    </w:tbl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6EB733" wp14:editId="4776F206">
            <wp:simplePos x="0" y="0"/>
            <wp:positionH relativeFrom="column">
              <wp:posOffset>106045</wp:posOffset>
            </wp:positionH>
            <wp:positionV relativeFrom="paragraph">
              <wp:posOffset>169545</wp:posOffset>
            </wp:positionV>
            <wp:extent cx="4163695" cy="1754505"/>
            <wp:effectExtent l="0" t="0" r="8255" b="17145"/>
            <wp:wrapTight wrapText="bothSides">
              <wp:wrapPolygon edited="0">
                <wp:start x="0" y="0"/>
                <wp:lineTo x="0" y="21577"/>
                <wp:lineTo x="21544" y="21577"/>
                <wp:lineTo x="21544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802A4" w:rsidRDefault="004802A4" w:rsidP="00480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2A4">
        <w:rPr>
          <w:rFonts w:ascii="Times New Roman" w:hAnsi="Times New Roman" w:cs="Times New Roman"/>
          <w:sz w:val="24"/>
          <w:szCs w:val="24"/>
        </w:rPr>
        <w:t>Все члены МО активно участвуют во всех проводимых мероприятиях разного уровня. Они составляют тексты предметных школьных олимпиад, а также помогают в проведении виртуальной олимпиады младших школьников Вилюйского региона, выступают в различных семинарах, конференциях, повышают свой профессиональный уровень.</w:t>
      </w:r>
    </w:p>
    <w:p w:rsidR="00D32C99" w:rsidRDefault="00D32C99" w:rsidP="00480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C99" w:rsidRPr="004802A4" w:rsidRDefault="00D32C99" w:rsidP="00480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2A4" w:rsidRPr="004802A4" w:rsidRDefault="004802A4" w:rsidP="0048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3C6" w:rsidRDefault="00D32C99" w:rsidP="00480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УМР: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\Крылова У.П./</w:t>
      </w:r>
    </w:p>
    <w:p w:rsidR="00D32C99" w:rsidRDefault="00D32C99" w:rsidP="00480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C99" w:rsidRDefault="00D32C99" w:rsidP="00480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C99" w:rsidRPr="004802A4" w:rsidRDefault="00D32C99" w:rsidP="00480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июня 2014 год.</w:t>
      </w:r>
      <w:bookmarkStart w:id="0" w:name="_GoBack"/>
      <w:bookmarkEnd w:id="0"/>
    </w:p>
    <w:sectPr w:rsidR="00D32C99" w:rsidRPr="0048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B25"/>
    <w:multiLevelType w:val="hybridMultilevel"/>
    <w:tmpl w:val="5D9450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B1141F"/>
    <w:multiLevelType w:val="hybridMultilevel"/>
    <w:tmpl w:val="CF404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4CD1"/>
    <w:multiLevelType w:val="hybridMultilevel"/>
    <w:tmpl w:val="192CF0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575F5"/>
    <w:multiLevelType w:val="hybridMultilevel"/>
    <w:tmpl w:val="0B340B24"/>
    <w:lvl w:ilvl="0" w:tplc="081A3CA6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>
    <w:nsid w:val="132A5D9D"/>
    <w:multiLevelType w:val="hybridMultilevel"/>
    <w:tmpl w:val="197E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D3D05"/>
    <w:multiLevelType w:val="multilevel"/>
    <w:tmpl w:val="AAB6A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6A669E"/>
    <w:multiLevelType w:val="hybridMultilevel"/>
    <w:tmpl w:val="945C14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A7F04F2"/>
    <w:multiLevelType w:val="hybridMultilevel"/>
    <w:tmpl w:val="1E169D6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1790D"/>
    <w:multiLevelType w:val="hybridMultilevel"/>
    <w:tmpl w:val="F574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54ADB"/>
    <w:multiLevelType w:val="hybridMultilevel"/>
    <w:tmpl w:val="E948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03B7E"/>
    <w:multiLevelType w:val="hybridMultilevel"/>
    <w:tmpl w:val="2716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16B7A"/>
    <w:multiLevelType w:val="multilevel"/>
    <w:tmpl w:val="CA7C8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5FB85861"/>
    <w:multiLevelType w:val="hybridMultilevel"/>
    <w:tmpl w:val="FC08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32CC9"/>
    <w:multiLevelType w:val="hybridMultilevel"/>
    <w:tmpl w:val="D798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9"/>
  </w:num>
  <w:num w:numId="12">
    <w:abstractNumId w:val="13"/>
  </w:num>
  <w:num w:numId="13">
    <w:abstractNumId w:val="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99"/>
    <w:rsid w:val="000F54B6"/>
    <w:rsid w:val="001B484F"/>
    <w:rsid w:val="001F0199"/>
    <w:rsid w:val="002070A9"/>
    <w:rsid w:val="00212B64"/>
    <w:rsid w:val="002363C6"/>
    <w:rsid w:val="00257352"/>
    <w:rsid w:val="002B05B3"/>
    <w:rsid w:val="003A6C82"/>
    <w:rsid w:val="004802A4"/>
    <w:rsid w:val="007960F4"/>
    <w:rsid w:val="00840EDF"/>
    <w:rsid w:val="00880729"/>
    <w:rsid w:val="008B7D2E"/>
    <w:rsid w:val="00A644D3"/>
    <w:rsid w:val="00AA620F"/>
    <w:rsid w:val="00D32C99"/>
    <w:rsid w:val="00E4514F"/>
    <w:rsid w:val="00E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61314-44EC-4DA3-B610-4096C11A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A644D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64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A644D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A644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644D3"/>
    <w:pPr>
      <w:ind w:left="720"/>
      <w:contextualSpacing/>
    </w:pPr>
  </w:style>
  <w:style w:type="table" w:styleId="a9">
    <w:name w:val="Table Grid"/>
    <w:basedOn w:val="a1"/>
    <w:uiPriority w:val="59"/>
    <w:rsid w:val="00A64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2573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5735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9;&#1083;&#1100;&#1103;&#1085;&#1072;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9;&#1083;&#1100;&#1103;&#1085;&#1072;\Desktop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9;&#1083;&#1100;&#1103;&#1085;&#1072;\Desktop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успеваемость</c:v>
          </c:tx>
          <c:invertIfNegative val="0"/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2 "б"</c:v>
                </c:pt>
                <c:pt idx="2">
                  <c:v>2 "в"</c:v>
                </c:pt>
                <c:pt idx="3">
                  <c:v>2 "г"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94.7</c:v>
                </c:pt>
                <c:pt idx="1">
                  <c:v>86.3</c:v>
                </c:pt>
                <c:pt idx="2">
                  <c:v>87</c:v>
                </c:pt>
                <c:pt idx="3">
                  <c:v>100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v>качество успеваемости</c:v>
          </c:tx>
          <c:invertIfNegative val="0"/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2 "б"</c:v>
                </c:pt>
                <c:pt idx="2">
                  <c:v>2 "в"</c:v>
                </c:pt>
                <c:pt idx="3">
                  <c:v>2 "г"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78.900000000000006</c:v>
                </c:pt>
                <c:pt idx="1">
                  <c:v>72.7</c:v>
                </c:pt>
                <c:pt idx="2">
                  <c:v>75</c:v>
                </c:pt>
                <c:pt idx="3">
                  <c:v>72.7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 "а"</c:v>
                </c:pt>
                <c:pt idx="1">
                  <c:v>2 "б"</c:v>
                </c:pt>
                <c:pt idx="2">
                  <c:v>2 "в"</c:v>
                </c:pt>
                <c:pt idx="3">
                  <c:v>2 "г"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855496"/>
        <c:axId val="219857848"/>
      </c:barChart>
      <c:catAx>
        <c:axId val="219855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9857848"/>
        <c:crosses val="autoZero"/>
        <c:auto val="1"/>
        <c:lblAlgn val="ctr"/>
        <c:lblOffset val="100"/>
        <c:noMultiLvlLbl val="0"/>
      </c:catAx>
      <c:valAx>
        <c:axId val="219857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85549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успеваемость</c:v>
          </c:tx>
          <c:invertIfNegative val="0"/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2 "б"</c:v>
                </c:pt>
                <c:pt idx="2">
                  <c:v>2 "в"</c:v>
                </c:pt>
                <c:pt idx="3">
                  <c:v>2 "г"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94.7</c:v>
                </c:pt>
                <c:pt idx="1">
                  <c:v>72.7</c:v>
                </c:pt>
                <c:pt idx="2">
                  <c:v>87.3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v>качество успеваемости</c:v>
          </c:tx>
          <c:invertIfNegative val="0"/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2 "б"</c:v>
                </c:pt>
                <c:pt idx="2">
                  <c:v>2 "в"</c:v>
                </c:pt>
                <c:pt idx="3">
                  <c:v>2 "г"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73.599999999999994</c:v>
                </c:pt>
                <c:pt idx="1">
                  <c:v>45.4</c:v>
                </c:pt>
                <c:pt idx="2">
                  <c:v>63.8</c:v>
                </c:pt>
                <c:pt idx="3">
                  <c:v>63.6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2 "б"</c:v>
                </c:pt>
                <c:pt idx="2">
                  <c:v>2 "в"</c:v>
                </c:pt>
                <c:pt idx="3">
                  <c:v>2 "г"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856280"/>
        <c:axId val="219855104"/>
      </c:barChart>
      <c:catAx>
        <c:axId val="219856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9855104"/>
        <c:crosses val="autoZero"/>
        <c:auto val="1"/>
        <c:lblAlgn val="ctr"/>
        <c:lblOffset val="100"/>
        <c:noMultiLvlLbl val="0"/>
      </c:catAx>
      <c:valAx>
        <c:axId val="21985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85628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успеваемость</c:v>
          </c:tx>
          <c:invertIfNegative val="0"/>
          <c:cat>
            <c:strRef>
              <c:f>Лист1!$A$2:$A$5</c:f>
              <c:strCache>
                <c:ptCount val="2"/>
                <c:pt idx="0">
                  <c:v>2 "б"</c:v>
                </c:pt>
                <c:pt idx="1">
                  <c:v>2 "г"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v>качество успеваемости</c:v>
          </c:tx>
          <c:invertIfNegative val="0"/>
          <c:cat>
            <c:strRef>
              <c:f>Лист1!$A$2:$A$5</c:f>
              <c:strCache>
                <c:ptCount val="2"/>
                <c:pt idx="0">
                  <c:v>2 "б"</c:v>
                </c:pt>
                <c:pt idx="1">
                  <c:v>2 "г"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 "б"</c:v>
                </c:pt>
                <c:pt idx="1">
                  <c:v>2 "г"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855888"/>
        <c:axId val="219857456"/>
      </c:barChart>
      <c:catAx>
        <c:axId val="219855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9857456"/>
        <c:crosses val="autoZero"/>
        <c:auto val="1"/>
        <c:lblAlgn val="ctr"/>
        <c:lblOffset val="100"/>
        <c:noMultiLvlLbl val="0"/>
      </c:catAx>
      <c:valAx>
        <c:axId val="219857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85588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успеваемость</c:v>
          </c:tx>
          <c:invertIfNegative val="0"/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2 "б"</c:v>
                </c:pt>
                <c:pt idx="2">
                  <c:v>2 "в"</c:v>
                </c:pt>
                <c:pt idx="3">
                  <c:v>2 "г"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88.8</c:v>
                </c:pt>
                <c:pt idx="1">
                  <c:v>87.5</c:v>
                </c:pt>
                <c:pt idx="2">
                  <c:v>86.9</c:v>
                </c:pt>
                <c:pt idx="3">
                  <c:v>90.9</c:v>
                </c:pt>
              </c:numCache>
            </c:numRef>
          </c:val>
        </c:ser>
        <c:ser>
          <c:idx val="1"/>
          <c:order val="1"/>
          <c:tx>
            <c:v>качество успеваемости</c:v>
          </c:tx>
          <c:invertIfNegative val="0"/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2 "б"</c:v>
                </c:pt>
                <c:pt idx="2">
                  <c:v>2 "в"</c:v>
                </c:pt>
                <c:pt idx="3">
                  <c:v>2 "г"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58.3</c:v>
                </c:pt>
                <c:pt idx="2">
                  <c:v>67.400000000000006</c:v>
                </c:pt>
                <c:pt idx="3">
                  <c:v>45.4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066424"/>
        <c:axId val="342065248"/>
      </c:barChart>
      <c:catAx>
        <c:axId val="342066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2065248"/>
        <c:crosses val="autoZero"/>
        <c:auto val="1"/>
        <c:lblAlgn val="ctr"/>
        <c:lblOffset val="100"/>
        <c:noMultiLvlLbl val="0"/>
      </c:catAx>
      <c:valAx>
        <c:axId val="342065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2066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успеваемость</c:v>
          </c:tx>
          <c:invertIfNegative val="0"/>
          <c:cat>
            <c:strRef>
              <c:f>Лист1!$A$2:$A$5</c:f>
              <c:strCache>
                <c:ptCount val="4"/>
                <c:pt idx="0">
                  <c:v>2"а"</c:v>
                </c:pt>
                <c:pt idx="1">
                  <c:v>2 "б"</c:v>
                </c:pt>
                <c:pt idx="2">
                  <c:v>2 "в"</c:v>
                </c:pt>
                <c:pt idx="3">
                  <c:v>2 "г"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94.4</c:v>
                </c:pt>
                <c:pt idx="1">
                  <c:v>79.099999999999994</c:v>
                </c:pt>
                <c:pt idx="2">
                  <c:v>75.7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v>качество успеваемости</c:v>
          </c:tx>
          <c:invertIfNegative val="0"/>
          <c:cat>
            <c:strRef>
              <c:f>Лист1!$A$2:$A$5</c:f>
              <c:strCache>
                <c:ptCount val="4"/>
                <c:pt idx="0">
                  <c:v>2"а"</c:v>
                </c:pt>
                <c:pt idx="1">
                  <c:v>2 "б"</c:v>
                </c:pt>
                <c:pt idx="2">
                  <c:v>2 "в"</c:v>
                </c:pt>
                <c:pt idx="3">
                  <c:v>2 "г"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62.5</c:v>
                </c:pt>
                <c:pt idx="2">
                  <c:v>64</c:v>
                </c:pt>
                <c:pt idx="3">
                  <c:v>81.8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2"а"</c:v>
                </c:pt>
                <c:pt idx="1">
                  <c:v>2 "б"</c:v>
                </c:pt>
                <c:pt idx="2">
                  <c:v>2 "в"</c:v>
                </c:pt>
                <c:pt idx="3">
                  <c:v>2 "г"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065640"/>
        <c:axId val="342067208"/>
      </c:barChart>
      <c:catAx>
        <c:axId val="342065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2067208"/>
        <c:crosses val="autoZero"/>
        <c:auto val="1"/>
        <c:lblAlgn val="ctr"/>
        <c:lblOffset val="100"/>
        <c:noMultiLvlLbl val="0"/>
      </c:catAx>
      <c:valAx>
        <c:axId val="342067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206564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успеваемость</c:v>
          </c:tx>
          <c:invertIfNegative val="0"/>
          <c:cat>
            <c:strRef>
              <c:f>Лист1!$A$2:$A$5</c:f>
              <c:strCache>
                <c:ptCount val="2"/>
                <c:pt idx="0">
                  <c:v>2 "б"</c:v>
                </c:pt>
                <c:pt idx="1">
                  <c:v>2 "г"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86.9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v>качество успеваемости</c:v>
          </c:tx>
          <c:invertIfNegative val="0"/>
          <c:cat>
            <c:strRef>
              <c:f>Лист1!$A$2:$A$5</c:f>
              <c:strCache>
                <c:ptCount val="2"/>
                <c:pt idx="0">
                  <c:v>2 "б"</c:v>
                </c:pt>
                <c:pt idx="1">
                  <c:v>2 "г"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69.5</c:v>
                </c:pt>
                <c:pt idx="1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067600"/>
        <c:axId val="342067992"/>
      </c:barChart>
      <c:catAx>
        <c:axId val="342067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2067992"/>
        <c:crosses val="autoZero"/>
        <c:auto val="1"/>
        <c:lblAlgn val="ctr"/>
        <c:lblOffset val="100"/>
        <c:noMultiLvlLbl val="0"/>
      </c:catAx>
      <c:valAx>
        <c:axId val="342067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2067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ДКР по</a:t>
            </a:r>
            <a:r>
              <a:rPr lang="ru-RU" baseline="0"/>
              <a:t> русскому языку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начало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Лист1!$B$3:$E$3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87</c:v>
                </c:pt>
                <c:pt idx="1">
                  <c:v>79</c:v>
                </c:pt>
                <c:pt idx="2">
                  <c:v>82</c:v>
                </c:pt>
                <c:pt idx="3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конец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Лист1!$B$3:$E$3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105</c:v>
                </c:pt>
                <c:pt idx="1">
                  <c:v>98</c:v>
                </c:pt>
                <c:pt idx="2">
                  <c:v>101</c:v>
                </c:pt>
                <c:pt idx="3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405400"/>
        <c:axId val="230404616"/>
      </c:barChart>
      <c:catAx>
        <c:axId val="230405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404616"/>
        <c:crosses val="autoZero"/>
        <c:auto val="1"/>
        <c:lblAlgn val="ctr"/>
        <c:lblOffset val="100"/>
        <c:noMultiLvlLbl val="0"/>
      </c:catAx>
      <c:valAx>
        <c:axId val="230404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405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начало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Лист1!$B$3:$E$3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87</c:v>
                </c:pt>
                <c:pt idx="1">
                  <c:v>79</c:v>
                </c:pt>
                <c:pt idx="2">
                  <c:v>82</c:v>
                </c:pt>
                <c:pt idx="3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конец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Лист1!$B$3:$E$3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105</c:v>
                </c:pt>
                <c:pt idx="1">
                  <c:v>98</c:v>
                </c:pt>
                <c:pt idx="2">
                  <c:v>101</c:v>
                </c:pt>
                <c:pt idx="3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405008"/>
        <c:axId val="230402656"/>
      </c:barChart>
      <c:catAx>
        <c:axId val="23040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402656"/>
        <c:crosses val="autoZero"/>
        <c:auto val="1"/>
        <c:lblAlgn val="ctr"/>
        <c:lblOffset val="100"/>
        <c:noMultiLvlLbl val="0"/>
      </c:catAx>
      <c:valAx>
        <c:axId val="23040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40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начало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Лист1!$B$3:$E$3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87</c:v>
                </c:pt>
                <c:pt idx="1">
                  <c:v>79</c:v>
                </c:pt>
                <c:pt idx="2">
                  <c:v>82</c:v>
                </c:pt>
                <c:pt idx="3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конец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Лист1!$B$3:$E$3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105</c:v>
                </c:pt>
                <c:pt idx="1">
                  <c:v>98</c:v>
                </c:pt>
                <c:pt idx="2">
                  <c:v>101</c:v>
                </c:pt>
                <c:pt idx="3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403440"/>
        <c:axId val="230404224"/>
      </c:barChart>
      <c:catAx>
        <c:axId val="23040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404224"/>
        <c:crosses val="autoZero"/>
        <c:auto val="1"/>
        <c:lblAlgn val="ctr"/>
        <c:lblOffset val="100"/>
        <c:noMultiLvlLbl val="0"/>
      </c:catAx>
      <c:valAx>
        <c:axId val="230404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40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29</Pages>
  <Words>10018</Words>
  <Characters>57108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14</cp:revision>
  <dcterms:created xsi:type="dcterms:W3CDTF">2014-06-06T07:16:00Z</dcterms:created>
  <dcterms:modified xsi:type="dcterms:W3CDTF">2014-06-10T01:50:00Z</dcterms:modified>
</cp:coreProperties>
</file>